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35D5" w14:textId="256FBA53" w:rsidR="00365484" w:rsidRPr="00820CB6" w:rsidRDefault="00365484" w:rsidP="00365484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>
        <w:rPr>
          <w:rFonts w:ascii="Candara" w:hAnsi="Candara"/>
          <w:b/>
          <w:sz w:val="28"/>
          <w:szCs w:val="28"/>
        </w:rPr>
        <w:t>video tutorial</w:t>
      </w:r>
      <w:r>
        <w:rPr>
          <w:rFonts w:ascii="Candara" w:hAnsi="Candara"/>
          <w:b/>
          <w:sz w:val="28"/>
          <w:szCs w:val="28"/>
        </w:rPr>
        <w:t>: Chemical change</w:t>
      </w:r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328A3A85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3381AE9" w14:textId="7FB77044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</w:t>
      </w:r>
      <w:r>
        <w:rPr>
          <w:rFonts w:ascii="Candara" w:hAnsi="Candara" w:cs="LiberationSans-Bold"/>
          <w:b/>
          <w:bCs/>
          <w:szCs w:val="22"/>
        </w:rPr>
        <w:t xml:space="preserve"> linked in the footnote</w:t>
      </w:r>
      <w:r>
        <w:rPr>
          <w:rFonts w:ascii="Candara" w:hAnsi="Candara" w:cs="LiberationSans-Bold"/>
          <w:b/>
          <w:bCs/>
          <w:szCs w:val="22"/>
        </w:rPr>
        <w:t xml:space="preserve"> and then answer these questions</w:t>
      </w:r>
      <w:r>
        <w:rPr>
          <w:rFonts w:ascii="Candara" w:hAnsi="Candara" w:cs="LiberationSans-Bold"/>
          <w:b/>
          <w:bCs/>
          <w:szCs w:val="22"/>
        </w:rPr>
        <w:t>.</w:t>
      </w:r>
    </w:p>
    <w:p w14:paraId="3B5ACC27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A6D526E" w14:textId="77777777" w:rsidR="00365484" w:rsidRDefault="00365484" w:rsidP="0036548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szCs w:val="22"/>
        </w:rPr>
        <w:t xml:space="preserve">What types of observations, at the macroscopic scale, might suggest that chemical change is occurring? </w:t>
      </w:r>
      <w:r>
        <w:rPr>
          <w:rFonts w:ascii="Candara" w:hAnsi="Candara" w:cs="LiberationSans-Bold"/>
          <w:szCs w:val="22"/>
        </w:rPr>
        <w:br/>
      </w:r>
    </w:p>
    <w:p w14:paraId="4F00347B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5EA2986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347E787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889E475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D0E421B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70AEB56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8F320E0" w14:textId="77777777" w:rsidR="00365484" w:rsidRPr="002A5D47" w:rsidRDefault="00365484" w:rsidP="0036548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2A5D47">
        <w:rPr>
          <w:rFonts w:ascii="Candara" w:hAnsi="Candara" w:cs="LiberationSans-Bold"/>
          <w:bCs/>
          <w:szCs w:val="22"/>
        </w:rPr>
        <w:t>Which is more likely to be reversible?</w:t>
      </w:r>
    </w:p>
    <w:p w14:paraId="02411B07" w14:textId="77777777" w:rsidR="00365484" w:rsidRPr="002A5D47" w:rsidRDefault="00365484" w:rsidP="00365484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szCs w:val="22"/>
        </w:rPr>
      </w:pPr>
      <w:r w:rsidRPr="002A5D47">
        <w:rPr>
          <w:rFonts w:ascii="Candara" w:hAnsi="Candara" w:cs="LiberationSans-Bold"/>
          <w:bCs/>
          <w:szCs w:val="22"/>
        </w:rPr>
        <w:t>(a) physical change</w:t>
      </w:r>
      <w:r w:rsidRPr="002A5D47">
        <w:rPr>
          <w:rFonts w:ascii="Candara" w:hAnsi="Candara" w:cs="LiberationSans-Bold"/>
          <w:bCs/>
          <w:szCs w:val="22"/>
        </w:rPr>
        <w:br/>
        <w:t>(b) chemical change</w:t>
      </w:r>
    </w:p>
    <w:p w14:paraId="16B6935E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5403CFD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C709D76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75592E8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8F19C5B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808333D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DA27F61" w14:textId="77777777" w:rsidR="00365484" w:rsidRPr="001130F3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DFD8C5F" w14:textId="77777777" w:rsidR="00365484" w:rsidRPr="00400A14" w:rsidRDefault="00365484" w:rsidP="0036548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Which did you think were examples of chemical, rather than physical, change?</w:t>
      </w:r>
      <w:r>
        <w:rPr>
          <w:rFonts w:ascii="Candara" w:hAnsi="Candara" w:cs="LiberationSans-Bold"/>
          <w:bCs/>
          <w:szCs w:val="22"/>
        </w:rPr>
        <w:br/>
        <w:t>(a) melting butter</w:t>
      </w:r>
      <w:r>
        <w:rPr>
          <w:rFonts w:ascii="Candara" w:hAnsi="Candara" w:cs="LiberationSans-Bold"/>
          <w:bCs/>
          <w:szCs w:val="22"/>
        </w:rPr>
        <w:br/>
        <w:t>(b) dissolving sugar in water</w:t>
      </w:r>
      <w:r>
        <w:rPr>
          <w:rFonts w:ascii="Candara" w:hAnsi="Candara" w:cs="LiberationSans-Bold"/>
          <w:bCs/>
          <w:szCs w:val="22"/>
        </w:rPr>
        <w:br/>
        <w:t>(c) boiling water</w:t>
      </w:r>
      <w:r>
        <w:rPr>
          <w:rFonts w:ascii="Candara" w:hAnsi="Candara" w:cs="LiberationSans-Bold"/>
          <w:bCs/>
          <w:szCs w:val="22"/>
        </w:rPr>
        <w:br/>
        <w:t>(d) burning paper</w:t>
      </w:r>
      <w:r>
        <w:rPr>
          <w:rFonts w:ascii="Candara" w:hAnsi="Candara" w:cs="LiberationSans-Bold"/>
          <w:bCs/>
          <w:szCs w:val="22"/>
        </w:rPr>
        <w:br/>
        <w:t>(e) crushing aspirin</w:t>
      </w:r>
      <w:r>
        <w:rPr>
          <w:rFonts w:ascii="Candara" w:hAnsi="Candara" w:cs="LiberationSans-Bold"/>
          <w:bCs/>
          <w:szCs w:val="22"/>
        </w:rPr>
        <w:br/>
        <w:t>(f) rusting metal</w:t>
      </w:r>
    </w:p>
    <w:p w14:paraId="42FEF413" w14:textId="77777777" w:rsidR="00365484" w:rsidRPr="00400A14" w:rsidRDefault="00365484" w:rsidP="00365484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szCs w:val="22"/>
        </w:rPr>
      </w:pPr>
      <w:r w:rsidRPr="00400A14">
        <w:rPr>
          <w:rFonts w:ascii="Candara" w:hAnsi="Candara" w:cs="LiberationSans-Bold"/>
          <w:bCs/>
          <w:szCs w:val="22"/>
        </w:rPr>
        <w:t>(g) rotting fruit</w:t>
      </w:r>
    </w:p>
    <w:p w14:paraId="49E65564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466CB06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6877C06" w14:textId="77777777" w:rsidR="00365484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6ADB9A9" w14:textId="77777777" w:rsidR="00365484" w:rsidRPr="008A48AE" w:rsidRDefault="00365484" w:rsidP="00365484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1B86D2D" w14:textId="77777777" w:rsidR="00365484" w:rsidRPr="00820CB6" w:rsidRDefault="00365484" w:rsidP="00365484">
      <w:pPr>
        <w:rPr>
          <w:rFonts w:ascii="Candara" w:hAnsi="Candara"/>
          <w:szCs w:val="22"/>
        </w:rPr>
      </w:pPr>
    </w:p>
    <w:p w14:paraId="3F3EE290" w14:textId="322425FA" w:rsidR="00F4177D" w:rsidRPr="00820CB6" w:rsidRDefault="00F4177D" w:rsidP="00333B93">
      <w:pPr>
        <w:rPr>
          <w:rFonts w:ascii="Candara" w:hAnsi="Candara"/>
          <w:szCs w:val="22"/>
        </w:rPr>
      </w:pPr>
    </w:p>
    <w:sectPr w:rsidR="00F4177D" w:rsidRPr="00820CB6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4DE6" w14:textId="77777777" w:rsidR="00546970" w:rsidRDefault="00546970">
      <w:r>
        <w:separator/>
      </w:r>
    </w:p>
  </w:endnote>
  <w:endnote w:type="continuationSeparator" w:id="0">
    <w:p w14:paraId="6C10ACEC" w14:textId="77777777" w:rsidR="00546970" w:rsidRDefault="0054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786CA" w14:textId="77777777" w:rsidR="00546970" w:rsidRDefault="00546970">
      <w:r>
        <w:separator/>
      </w:r>
    </w:p>
  </w:footnote>
  <w:footnote w:type="continuationSeparator" w:id="0">
    <w:p w14:paraId="7BE2D034" w14:textId="77777777" w:rsidR="00546970" w:rsidRDefault="00546970">
      <w:r>
        <w:continuationSeparator/>
      </w:r>
    </w:p>
  </w:footnote>
  <w:footnote w:id="1">
    <w:p w14:paraId="0B411697" w14:textId="77777777" w:rsidR="00365484" w:rsidRDefault="00365484" w:rsidP="00365484">
      <w:pPr>
        <w:pStyle w:val="FootnoteText"/>
        <w:rPr>
          <w:rFonts w:ascii="Candara" w:hAnsi="Candara"/>
          <w:sz w:val="22"/>
          <w:szCs w:val="22"/>
        </w:rPr>
      </w:pPr>
      <w:r w:rsidRPr="00673449">
        <w:rPr>
          <w:rStyle w:val="FootnoteReference"/>
          <w:rFonts w:ascii="Candara" w:hAnsi="Candara"/>
          <w:sz w:val="22"/>
          <w:szCs w:val="22"/>
        </w:rPr>
        <w:footnoteRef/>
      </w:r>
      <w:r w:rsidRPr="00673449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Chemical change, Bozeman Science, Paul Andersen</w:t>
      </w:r>
    </w:p>
    <w:p w14:paraId="0B279710" w14:textId="5C7FA211" w:rsidR="00365484" w:rsidRPr="00673449" w:rsidRDefault="00365484" w:rsidP="00365484">
      <w:pPr>
        <w:pStyle w:val="FootnoteText"/>
        <w:rPr>
          <w:rFonts w:ascii="Candara" w:hAnsi="Candara"/>
          <w:sz w:val="22"/>
          <w:szCs w:val="22"/>
        </w:rPr>
      </w:pPr>
      <w:hyperlink r:id="rId1" w:history="1">
        <w:r w:rsidRPr="00AB3FB0">
          <w:rPr>
            <w:rStyle w:val="Hyperlink"/>
            <w:rFonts w:ascii="Candara" w:hAnsi="Candara"/>
            <w:sz w:val="22"/>
            <w:szCs w:val="22"/>
          </w:rPr>
          <w:t>https://www.youtube.com/watch?v=oBFVPd9N5SY</w:t>
        </w:r>
      </w:hyperlink>
      <w:r>
        <w:rPr>
          <w:rFonts w:ascii="Candara" w:hAnsi="Candara"/>
          <w:sz w:val="22"/>
          <w:szCs w:val="22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54A9"/>
    <w:rsid w:val="0008784A"/>
    <w:rsid w:val="000C0ED7"/>
    <w:rsid w:val="0011147B"/>
    <w:rsid w:val="00117155"/>
    <w:rsid w:val="001A146C"/>
    <w:rsid w:val="001C62C0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46970"/>
    <w:rsid w:val="0055689C"/>
    <w:rsid w:val="0059560E"/>
    <w:rsid w:val="005E30DB"/>
    <w:rsid w:val="005F3992"/>
    <w:rsid w:val="00623D5D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34017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oBFVPd9N5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Vermont Technical College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2019-08-23T01:15:00Z</dcterms:created>
  <dcterms:modified xsi:type="dcterms:W3CDTF">2019-08-23T01:15:00Z</dcterms:modified>
</cp:coreProperties>
</file>