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4FF2" w14:textId="35198CAE" w:rsidR="00214B79" w:rsidRPr="00820CB6" w:rsidRDefault="00214B79" w:rsidP="00214B79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>
        <w:rPr>
          <w:rFonts w:ascii="Candara" w:hAnsi="Candara"/>
          <w:b/>
          <w:sz w:val="28"/>
          <w:szCs w:val="28"/>
        </w:rPr>
        <w:t>tutorial</w:t>
      </w:r>
      <w:r>
        <w:rPr>
          <w:rFonts w:ascii="Candara" w:hAnsi="Candara"/>
          <w:b/>
          <w:sz w:val="28"/>
          <w:szCs w:val="28"/>
        </w:rPr>
        <w:t>: Stoichiometry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DE2B8ED" w14:textId="77777777" w:rsidR="00214B79" w:rsidRDefault="00214B79" w:rsidP="00214B79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D124179" w14:textId="0DE06BD6" w:rsidR="00214B79" w:rsidRDefault="00214B79" w:rsidP="00214B79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Please watch the video </w:t>
      </w:r>
      <w:r>
        <w:rPr>
          <w:rFonts w:ascii="Candara" w:hAnsi="Candara" w:cs="LiberationSans-Bold"/>
          <w:b/>
          <w:bCs/>
          <w:szCs w:val="22"/>
        </w:rPr>
        <w:t xml:space="preserve">linked in the footnote </w:t>
      </w:r>
      <w:r>
        <w:rPr>
          <w:rFonts w:ascii="Candara" w:hAnsi="Candara" w:cs="LiberationSans-Bold"/>
          <w:b/>
          <w:bCs/>
          <w:szCs w:val="22"/>
        </w:rPr>
        <w:t>and then answer these questions</w:t>
      </w:r>
      <w:r>
        <w:rPr>
          <w:rFonts w:ascii="Candara" w:hAnsi="Candara" w:cs="LiberationSans-Bold"/>
          <w:b/>
          <w:bCs/>
          <w:szCs w:val="22"/>
        </w:rPr>
        <w:t>.</w:t>
      </w:r>
    </w:p>
    <w:p w14:paraId="506699EB" w14:textId="77777777" w:rsidR="00214B79" w:rsidRPr="0032357E" w:rsidRDefault="00214B79" w:rsidP="00214B79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  <w:r w:rsidRPr="0032357E">
        <w:rPr>
          <w:rFonts w:ascii="Candara" w:hAnsi="Candara" w:cs="LiberationSans-Bold"/>
          <w:b/>
          <w:bCs/>
          <w:szCs w:val="22"/>
        </w:rPr>
        <w:t>1.</w:t>
      </w:r>
      <w:r>
        <w:rPr>
          <w:rFonts w:ascii="Candara" w:hAnsi="Candara" w:cs="LiberationSans-Bold"/>
          <w:bCs/>
          <w:szCs w:val="22"/>
        </w:rPr>
        <w:t xml:space="preserve">  </w:t>
      </w:r>
      <w:r w:rsidRPr="0032357E">
        <w:rPr>
          <w:rFonts w:ascii="Candara" w:hAnsi="Candara" w:cs="LiberationSans-Bold"/>
          <w:bCs/>
          <w:szCs w:val="22"/>
        </w:rPr>
        <w:t>What’s Anderson’s analogy for stoichiometry at the beginning of the video?</w:t>
      </w:r>
      <w:r w:rsidRPr="0032357E">
        <w:rPr>
          <w:rFonts w:ascii="Candara" w:hAnsi="Candara" w:cs="LiberationSans-Bold"/>
          <w:bCs/>
          <w:szCs w:val="22"/>
        </w:rPr>
        <w:br/>
      </w:r>
    </w:p>
    <w:p w14:paraId="0B2BB9D8" w14:textId="77777777" w:rsidR="00214B79" w:rsidRDefault="00214B79" w:rsidP="00214B79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27855568" w14:textId="77777777" w:rsidR="00214B79" w:rsidRDefault="00214B79" w:rsidP="00214B7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412A4AA0" w14:textId="77777777" w:rsidR="00214B79" w:rsidRPr="00545340" w:rsidRDefault="00214B79" w:rsidP="00214B7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2.  </w:t>
      </w:r>
      <w:r w:rsidRPr="00545340">
        <w:rPr>
          <w:rFonts w:ascii="Candara" w:hAnsi="Candara" w:cs="LiberationSans-Bold"/>
          <w:bCs/>
          <w:szCs w:val="22"/>
        </w:rPr>
        <w:t xml:space="preserve">Stoichiometry uses the coefficients in a balanced chemical equation </w:t>
      </w:r>
      <w:r>
        <w:rPr>
          <w:rFonts w:ascii="Candara" w:hAnsi="Candara" w:cs="LiberationSans-Bold"/>
          <w:bCs/>
          <w:szCs w:val="22"/>
        </w:rPr>
        <w:t>that</w:t>
      </w:r>
      <w:r w:rsidRPr="00545340">
        <w:rPr>
          <w:rFonts w:ascii="Candara" w:hAnsi="Candara" w:cs="LiberationSans-Bold"/>
          <w:bCs/>
          <w:szCs w:val="22"/>
        </w:rPr>
        <w:t xml:space="preserve"> represent</w:t>
      </w:r>
      <w:r>
        <w:rPr>
          <w:rFonts w:ascii="Candara" w:hAnsi="Candara" w:cs="LiberationSans-Bold"/>
          <w:b/>
          <w:bCs/>
          <w:szCs w:val="22"/>
        </w:rPr>
        <w:t xml:space="preserve"> _____________.</w:t>
      </w:r>
      <w:r>
        <w:rPr>
          <w:rFonts w:ascii="Candara" w:hAnsi="Candara" w:cs="LiberationSans-Bold"/>
          <w:b/>
          <w:bCs/>
          <w:szCs w:val="22"/>
        </w:rPr>
        <w:br/>
      </w:r>
      <w:r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0E7DBFC8" w14:textId="77777777" w:rsidR="00214B79" w:rsidRDefault="00214B79" w:rsidP="00214B79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9332577" w14:textId="77777777" w:rsidR="00214B79" w:rsidRDefault="00214B79" w:rsidP="00214B79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A30F67D" w14:textId="77777777" w:rsidR="00214B79" w:rsidRDefault="00214B79" w:rsidP="00214B79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36CCBFD" w14:textId="77777777" w:rsidR="00214B79" w:rsidRDefault="00214B79" w:rsidP="00214B7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3.  </w:t>
      </w:r>
      <w:r w:rsidRPr="00545340">
        <w:rPr>
          <w:rFonts w:ascii="Candara" w:hAnsi="Candara" w:cs="LiberationSans-Bold"/>
          <w:bCs/>
          <w:szCs w:val="22"/>
        </w:rPr>
        <w:t>What is Anderson’s first step in any stoichiometry problem?</w:t>
      </w:r>
    </w:p>
    <w:p w14:paraId="4FDA73B0" w14:textId="77777777" w:rsidR="00214B79" w:rsidRPr="00545340" w:rsidRDefault="00214B79" w:rsidP="00214B7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 </w:t>
      </w:r>
    </w:p>
    <w:p w14:paraId="0A950B6C" w14:textId="77777777" w:rsidR="00214B79" w:rsidRDefault="00214B79" w:rsidP="00214B7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12E3D19B" w14:textId="77777777" w:rsidR="00214B79" w:rsidRDefault="00214B79" w:rsidP="00214B7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48ECD098" w14:textId="77777777" w:rsidR="00214B79" w:rsidRDefault="00214B79" w:rsidP="00214B7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400B3448" w14:textId="77777777" w:rsidR="00214B79" w:rsidRPr="0032357E" w:rsidRDefault="00214B79" w:rsidP="00214B7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4</w:t>
      </w:r>
      <w:r w:rsidRPr="0032357E">
        <w:rPr>
          <w:rFonts w:ascii="Candara" w:hAnsi="Candara" w:cs="LiberationSans-Bold"/>
          <w:b/>
          <w:bCs/>
          <w:szCs w:val="22"/>
        </w:rPr>
        <w:t>.</w:t>
      </w:r>
      <w:r>
        <w:rPr>
          <w:rFonts w:ascii="Candara" w:hAnsi="Candara" w:cs="LiberationSans-Bold"/>
          <w:bCs/>
          <w:szCs w:val="22"/>
        </w:rPr>
        <w:t xml:space="preserve">  </w:t>
      </w:r>
      <w:r w:rsidRPr="0032357E">
        <w:rPr>
          <w:rFonts w:ascii="Candara" w:hAnsi="Candara" w:cs="LiberationSans-Bold"/>
          <w:bCs/>
          <w:szCs w:val="22"/>
        </w:rPr>
        <w:t>Anderson’s strategy is a conversion process that he outlines in four boxes. What are the four boxes from left to right?</w:t>
      </w:r>
    </w:p>
    <w:p w14:paraId="08E17890" w14:textId="77777777" w:rsidR="00214B79" w:rsidRPr="004D12A9" w:rsidRDefault="00214B79" w:rsidP="00214B79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4CDAEDF3" w14:textId="77777777" w:rsidR="00214B79" w:rsidRDefault="00214B79" w:rsidP="00214B79">
      <w:pPr>
        <w:rPr>
          <w:rFonts w:ascii="Candara" w:hAnsi="Candara"/>
          <w:szCs w:val="22"/>
        </w:rPr>
      </w:pPr>
    </w:p>
    <w:p w14:paraId="05E7619E" w14:textId="77777777" w:rsidR="00214B79" w:rsidRDefault="00214B79" w:rsidP="00214B79">
      <w:pPr>
        <w:rPr>
          <w:rFonts w:ascii="Candara" w:hAnsi="Candara"/>
          <w:szCs w:val="22"/>
        </w:rPr>
      </w:pPr>
    </w:p>
    <w:p w14:paraId="189891D0" w14:textId="77777777" w:rsidR="00214B79" w:rsidRDefault="00214B79" w:rsidP="00214B79">
      <w:pPr>
        <w:rPr>
          <w:rFonts w:ascii="Candara" w:hAnsi="Candara"/>
          <w:szCs w:val="22"/>
        </w:rPr>
      </w:pPr>
    </w:p>
    <w:p w14:paraId="301EA0DF" w14:textId="77777777" w:rsidR="00214B79" w:rsidRPr="0032357E" w:rsidRDefault="00214B79" w:rsidP="00214B79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5</w:t>
      </w:r>
      <w:r w:rsidRPr="008A0B7B">
        <w:rPr>
          <w:rFonts w:ascii="Candara" w:hAnsi="Candara"/>
          <w:b/>
          <w:szCs w:val="22"/>
        </w:rPr>
        <w:t>.</w:t>
      </w:r>
      <w:r>
        <w:rPr>
          <w:rFonts w:ascii="Candara" w:hAnsi="Candara"/>
          <w:szCs w:val="22"/>
        </w:rPr>
        <w:t xml:space="preserve">  Do chemical reactions usually go to completion and produced their predicted or theoretical yield?</w:t>
      </w:r>
      <w:r>
        <w:rPr>
          <w:rFonts w:ascii="Candara" w:hAnsi="Candara"/>
          <w:szCs w:val="22"/>
        </w:rPr>
        <w:br/>
      </w:r>
      <w:r>
        <w:rPr>
          <w:rFonts w:ascii="Candara" w:hAnsi="Candara"/>
          <w:color w:val="0000FF"/>
          <w:szCs w:val="22"/>
        </w:rPr>
        <w:t xml:space="preserve"> </w:t>
      </w:r>
    </w:p>
    <w:p w14:paraId="220E495B" w14:textId="77777777" w:rsidR="00214B79" w:rsidRDefault="00214B79" w:rsidP="00214B79">
      <w:pPr>
        <w:rPr>
          <w:rFonts w:ascii="Candara" w:hAnsi="Candara"/>
          <w:szCs w:val="22"/>
        </w:rPr>
      </w:pPr>
    </w:p>
    <w:p w14:paraId="1920E055" w14:textId="77777777" w:rsidR="00214B79" w:rsidRDefault="00214B79" w:rsidP="00214B79">
      <w:pPr>
        <w:rPr>
          <w:rFonts w:ascii="Candara" w:hAnsi="Candara"/>
          <w:szCs w:val="22"/>
        </w:rPr>
      </w:pPr>
    </w:p>
    <w:p w14:paraId="1D4AE02B" w14:textId="77777777" w:rsidR="00214B79" w:rsidRDefault="00214B79" w:rsidP="00214B79">
      <w:pPr>
        <w:rPr>
          <w:rFonts w:ascii="Candara" w:hAnsi="Candara"/>
          <w:szCs w:val="22"/>
        </w:rPr>
      </w:pPr>
    </w:p>
    <w:p w14:paraId="5C868971" w14:textId="77777777" w:rsidR="00214B79" w:rsidRDefault="00214B79" w:rsidP="00214B79">
      <w:pPr>
        <w:rPr>
          <w:rFonts w:ascii="Candara" w:hAnsi="Candara"/>
          <w:szCs w:val="22"/>
        </w:rPr>
      </w:pPr>
    </w:p>
    <w:p w14:paraId="30539A41" w14:textId="77777777" w:rsidR="00214B79" w:rsidRDefault="00214B79" w:rsidP="00214B79">
      <w:pPr>
        <w:rPr>
          <w:rFonts w:ascii="Candara" w:hAnsi="Candara"/>
          <w:szCs w:val="22"/>
        </w:rPr>
      </w:pPr>
    </w:p>
    <w:p w14:paraId="1251802A" w14:textId="77777777" w:rsidR="00214B79" w:rsidRDefault="00214B79" w:rsidP="00214B79">
      <w:pPr>
        <w:rPr>
          <w:rFonts w:ascii="Candara" w:hAnsi="Candara"/>
          <w:szCs w:val="22"/>
        </w:rPr>
      </w:pPr>
    </w:p>
    <w:p w14:paraId="5BAE88D9" w14:textId="77777777" w:rsidR="00214B79" w:rsidRDefault="00214B79" w:rsidP="00214B79">
      <w:pPr>
        <w:rPr>
          <w:rFonts w:ascii="Candara" w:hAnsi="Candara"/>
          <w:szCs w:val="22"/>
        </w:rPr>
      </w:pPr>
    </w:p>
    <w:p w14:paraId="51C4D282" w14:textId="77777777" w:rsidR="00214B79" w:rsidRPr="0051077B" w:rsidRDefault="00214B79" w:rsidP="00214B79">
      <w:pPr>
        <w:rPr>
          <w:rFonts w:ascii="Candara" w:hAnsi="Candara"/>
          <w:szCs w:val="22"/>
        </w:rPr>
      </w:pPr>
      <w:r w:rsidRPr="0051077B">
        <w:rPr>
          <w:rFonts w:ascii="Candara" w:hAnsi="Candara"/>
          <w:szCs w:val="22"/>
        </w:rPr>
        <w:t xml:space="preserve">DeWitt has a good video for </w:t>
      </w:r>
      <w:r w:rsidRPr="0051077B">
        <w:rPr>
          <w:rFonts w:ascii="Candara" w:hAnsi="Candara"/>
          <w:b/>
          <w:szCs w:val="22"/>
        </w:rPr>
        <w:t>practice with stoichiometry</w:t>
      </w:r>
      <w:r w:rsidRPr="0051077B">
        <w:rPr>
          <w:rFonts w:ascii="Candara" w:hAnsi="Candara"/>
          <w:szCs w:val="22"/>
        </w:rPr>
        <w:t>. You might find it useful while doing homework or studying for exams.</w:t>
      </w:r>
    </w:p>
    <w:p w14:paraId="06CCB1BA" w14:textId="77777777" w:rsidR="00214B79" w:rsidRPr="0051077B" w:rsidRDefault="00214B79" w:rsidP="00214B79">
      <w:pPr>
        <w:pStyle w:val="Heading1"/>
        <w:shd w:val="clear" w:color="auto" w:fill="FFFFFF"/>
        <w:rPr>
          <w:rFonts w:ascii="Candara" w:eastAsia="Times New Roman" w:hAnsi="Candara" w:cs="Arial"/>
        </w:rPr>
      </w:pPr>
      <w:r w:rsidRPr="0051077B">
        <w:rPr>
          <w:rFonts w:ascii="Candara" w:eastAsia="Times New Roman" w:hAnsi="Candara" w:cs="Arial"/>
          <w:bCs/>
        </w:rPr>
        <w:t>‘Mole ratio practice problems’</w:t>
      </w:r>
    </w:p>
    <w:p w14:paraId="75CAE0A4" w14:textId="77777777" w:rsidR="00214B79" w:rsidRPr="0051077B" w:rsidRDefault="00214B79" w:rsidP="00214B79">
      <w:pPr>
        <w:rPr>
          <w:rFonts w:ascii="Candara" w:hAnsi="Candara"/>
          <w:szCs w:val="22"/>
        </w:rPr>
      </w:pPr>
      <w:r w:rsidRPr="0051077B">
        <w:rPr>
          <w:rFonts w:ascii="Candara" w:hAnsi="Candara"/>
          <w:szCs w:val="22"/>
        </w:rPr>
        <w:t>https://www.youtube.com/watch?v=S6UQX7ZdkTg</w:t>
      </w:r>
    </w:p>
    <w:p w14:paraId="165A80FA" w14:textId="3653B93A" w:rsidR="0065582F" w:rsidRPr="00214B79" w:rsidRDefault="0065582F" w:rsidP="00214B79"/>
    <w:sectPr w:rsidR="0065582F" w:rsidRPr="00214B79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B7BF" w14:textId="77777777" w:rsidR="003E5A28" w:rsidRDefault="003E5A28">
      <w:r>
        <w:separator/>
      </w:r>
    </w:p>
  </w:endnote>
  <w:endnote w:type="continuationSeparator" w:id="0">
    <w:p w14:paraId="0990C018" w14:textId="77777777" w:rsidR="003E5A28" w:rsidRDefault="003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51BC" w14:textId="77777777" w:rsidR="003E5A28" w:rsidRDefault="003E5A28">
      <w:r>
        <w:separator/>
      </w:r>
    </w:p>
  </w:footnote>
  <w:footnote w:type="continuationSeparator" w:id="0">
    <w:p w14:paraId="07C0148C" w14:textId="77777777" w:rsidR="003E5A28" w:rsidRDefault="003E5A28">
      <w:r>
        <w:continuationSeparator/>
      </w:r>
    </w:p>
  </w:footnote>
  <w:footnote w:id="1">
    <w:p w14:paraId="0318FD00" w14:textId="77777777" w:rsidR="00214B79" w:rsidRDefault="00214B79" w:rsidP="00214B79">
      <w:pPr>
        <w:pStyle w:val="FootnoteText"/>
        <w:rPr>
          <w:rFonts w:ascii="Candara" w:hAnsi="Candara"/>
          <w:sz w:val="22"/>
          <w:szCs w:val="22"/>
        </w:rPr>
      </w:pPr>
      <w:r w:rsidRPr="00893E13">
        <w:rPr>
          <w:rStyle w:val="FootnoteReference"/>
          <w:rFonts w:ascii="Candara" w:hAnsi="Candara"/>
          <w:sz w:val="22"/>
          <w:szCs w:val="22"/>
        </w:rPr>
        <w:footnoteRef/>
      </w:r>
      <w:r>
        <w:rPr>
          <w:rFonts w:ascii="Candara" w:hAnsi="Candara"/>
          <w:sz w:val="22"/>
          <w:szCs w:val="22"/>
        </w:rPr>
        <w:t xml:space="preserve"> Video from Bozeman (Paul Anderson): </w:t>
      </w:r>
    </w:p>
    <w:p w14:paraId="70AEA191" w14:textId="01CCFE62" w:rsidR="00214B79" w:rsidRPr="00893E13" w:rsidRDefault="00214B79" w:rsidP="00214B79">
      <w:pPr>
        <w:pStyle w:val="FootnoteText"/>
        <w:rPr>
          <w:rFonts w:ascii="Candara" w:hAnsi="Candara"/>
          <w:sz w:val="22"/>
          <w:szCs w:val="22"/>
        </w:rPr>
      </w:pPr>
      <w:hyperlink r:id="rId1" w:history="1">
        <w:r w:rsidRPr="00914CDF">
          <w:rPr>
            <w:rStyle w:val="Hyperlink"/>
            <w:rFonts w:ascii="Candara" w:hAnsi="Candara"/>
            <w:sz w:val="22"/>
            <w:szCs w:val="22"/>
          </w:rPr>
          <w:t>https://www.youtube.com/watch?v=LQq203gyftA</w:t>
        </w:r>
      </w:hyperlink>
      <w:r>
        <w:rPr>
          <w:rFonts w:ascii="Candara" w:hAnsi="Candara"/>
          <w:sz w:val="22"/>
          <w:szCs w:val="22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33D4A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4B79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3E5A28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LQq203gyf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2019-09-30T02:52:00Z</dcterms:created>
  <dcterms:modified xsi:type="dcterms:W3CDTF">2019-09-30T02:52:00Z</dcterms:modified>
</cp:coreProperties>
</file>