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87C0" w14:textId="0F8A5FB5" w:rsidR="0042682B" w:rsidRDefault="0042682B" w:rsidP="0042682B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How CHE 2060 works: a guide to course structure &amp; delivery</w:t>
      </w:r>
    </w:p>
    <w:p w14:paraId="30F8BDFF" w14:textId="77777777" w:rsidR="0042682B" w:rsidRPr="00740972" w:rsidRDefault="0042682B" w:rsidP="0042682B">
      <w:pPr>
        <w:rPr>
          <w:rFonts w:ascii="Candara" w:hAnsi="Candara"/>
          <w:b/>
          <w:sz w:val="16"/>
          <w:szCs w:val="16"/>
        </w:rPr>
      </w:pPr>
    </w:p>
    <w:p w14:paraId="519DB308" w14:textId="6D32E59C" w:rsidR="0042682B" w:rsidRPr="006C1907" w:rsidRDefault="0042682B" w:rsidP="0042682B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 w:rsidRPr="006C1907">
        <w:rPr>
          <w:rFonts w:ascii="Candara" w:hAnsi="Candara"/>
          <w:szCs w:val="22"/>
        </w:rPr>
        <w:t xml:space="preserve">I’ve created my own website for each of my courses outside of Moodle. </w:t>
      </w:r>
      <w:r>
        <w:rPr>
          <w:rFonts w:ascii="Candara" w:hAnsi="Candara"/>
          <w:szCs w:val="22"/>
        </w:rPr>
        <w:t>The main page for CHE2060</w:t>
      </w:r>
      <w:r w:rsidRPr="006C1907">
        <w:rPr>
          <w:rFonts w:ascii="Candara" w:hAnsi="Candara"/>
          <w:szCs w:val="22"/>
        </w:rPr>
        <w:t xml:space="preserve"> posts information you will need throughout the semester and a calendar for assignments, due dates, help sessions, exams, and labs. Each major topic (a lecture) has its own page and all materials for that topic are loaded on that page. </w:t>
      </w:r>
      <w:r>
        <w:rPr>
          <w:rFonts w:ascii="Candara" w:hAnsi="Candara"/>
          <w:szCs w:val="22"/>
        </w:rPr>
        <w:br/>
        <w:t>For CHE2060</w:t>
      </w:r>
      <w:r w:rsidRPr="006C1907">
        <w:rPr>
          <w:rFonts w:ascii="Candara" w:hAnsi="Candara"/>
          <w:szCs w:val="22"/>
        </w:rPr>
        <w:t xml:space="preserve"> the URL is: </w:t>
      </w:r>
      <w:r>
        <w:rPr>
          <w:rFonts w:ascii="Candara" w:hAnsi="Candara"/>
          <w:b/>
          <w:szCs w:val="22"/>
        </w:rPr>
        <w:t>richmond-hall.weebly.com/che</w:t>
      </w:r>
      <w:r w:rsidR="00C46607">
        <w:rPr>
          <w:rFonts w:ascii="Candara" w:hAnsi="Candara"/>
          <w:b/>
          <w:szCs w:val="22"/>
        </w:rPr>
        <w:t>-</w:t>
      </w:r>
      <w:r>
        <w:rPr>
          <w:rFonts w:ascii="Candara" w:hAnsi="Candara"/>
          <w:b/>
          <w:szCs w:val="22"/>
        </w:rPr>
        <w:t>2060</w:t>
      </w:r>
      <w:r w:rsidRPr="006C1907">
        <w:rPr>
          <w:rFonts w:ascii="Candara" w:hAnsi="Candara"/>
          <w:b/>
          <w:szCs w:val="22"/>
        </w:rPr>
        <w:t>.html.</w:t>
      </w:r>
    </w:p>
    <w:p w14:paraId="29EA1A1E" w14:textId="77777777" w:rsidR="0042682B" w:rsidRPr="006C1907" w:rsidRDefault="0042682B" w:rsidP="0042682B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 w:val="16"/>
          <w:szCs w:val="16"/>
        </w:rPr>
      </w:pPr>
    </w:p>
    <w:p w14:paraId="14F8AD12" w14:textId="77777777" w:rsidR="0042682B" w:rsidRPr="006C1907" w:rsidRDefault="0042682B" w:rsidP="0042682B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 w:rsidRPr="006C1907">
        <w:rPr>
          <w:rFonts w:ascii="Candara" w:hAnsi="Candara"/>
          <w:szCs w:val="22"/>
        </w:rPr>
        <w:t xml:space="preserve">I’ll be using </w:t>
      </w:r>
      <w:r w:rsidRPr="006C1907">
        <w:rPr>
          <w:rFonts w:ascii="Candara" w:hAnsi="Candara"/>
          <w:b/>
          <w:szCs w:val="22"/>
        </w:rPr>
        <w:t>Moodle</w:t>
      </w:r>
      <w:r w:rsidRPr="006C1907">
        <w:rPr>
          <w:rFonts w:ascii="Candara" w:hAnsi="Candara"/>
          <w:szCs w:val="22"/>
        </w:rPr>
        <w:t xml:space="preserve"> to </w:t>
      </w:r>
      <w:r w:rsidRPr="006C1907">
        <w:rPr>
          <w:rFonts w:ascii="Candara" w:hAnsi="Candara"/>
          <w:szCs w:val="22"/>
          <w:u w:val="single"/>
        </w:rPr>
        <w:t>guide</w:t>
      </w:r>
      <w:r w:rsidRPr="006C1907">
        <w:rPr>
          <w:rFonts w:ascii="Candara" w:hAnsi="Candara"/>
          <w:szCs w:val="22"/>
        </w:rPr>
        <w:t xml:space="preserve"> you to my website, to communicate with you as a class about when I’ve posted new material, when I’m holding help sessions and when class might be cancelled. And I’ll be posting grades in the Moodle gradebook.</w:t>
      </w:r>
    </w:p>
    <w:p w14:paraId="2314398C" w14:textId="77777777" w:rsidR="0042682B" w:rsidRDefault="0042682B" w:rsidP="0042682B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  <w:i/>
          <w:sz w:val="16"/>
          <w:szCs w:val="16"/>
          <w:u w:val="single"/>
        </w:rPr>
      </w:pPr>
    </w:p>
    <w:p w14:paraId="59F07791" w14:textId="77777777" w:rsidR="0042682B" w:rsidRPr="0076235A" w:rsidRDefault="0042682B" w:rsidP="0042682B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  <w:szCs w:val="22"/>
        </w:rPr>
      </w:pPr>
      <w:r w:rsidRPr="0076235A">
        <w:rPr>
          <w:rFonts w:ascii="Candara" w:hAnsi="Candara"/>
          <w:b/>
          <w:sz w:val="28"/>
          <w:szCs w:val="28"/>
          <w:u w:val="single"/>
        </w:rPr>
        <w:t>*</w:t>
      </w:r>
      <w:r w:rsidRPr="0076235A">
        <w:rPr>
          <w:rFonts w:ascii="Candara" w:hAnsi="Candara"/>
          <w:b/>
          <w:szCs w:val="22"/>
          <w:u w:val="single"/>
        </w:rPr>
        <w:t>Assignments</w:t>
      </w:r>
      <w:r w:rsidRPr="0076235A">
        <w:rPr>
          <w:rFonts w:ascii="Candara" w:hAnsi="Candara"/>
          <w:b/>
          <w:szCs w:val="22"/>
        </w:rPr>
        <w:t>:</w:t>
      </w:r>
    </w:p>
    <w:p w14:paraId="7927C8FE" w14:textId="77777777" w:rsidR="0042682B" w:rsidRDefault="0042682B" w:rsidP="0042682B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 xml:space="preserve">Assignments are mandatory and will be </w:t>
      </w:r>
      <w:r w:rsidRPr="000547CF">
        <w:rPr>
          <w:rFonts w:ascii="Candara" w:hAnsi="Candara"/>
          <w:b/>
          <w:i/>
          <w:szCs w:val="22"/>
        </w:rPr>
        <w:t>graded</w:t>
      </w:r>
      <w:r>
        <w:rPr>
          <w:rFonts w:ascii="Candara" w:hAnsi="Candara"/>
          <w:i/>
          <w:szCs w:val="22"/>
        </w:rPr>
        <w:t>.</w:t>
      </w:r>
      <w:r>
        <w:rPr>
          <w:rFonts w:ascii="Candara" w:hAnsi="Candara"/>
          <w:szCs w:val="22"/>
        </w:rPr>
        <w:t xml:space="preserve"> </w:t>
      </w:r>
      <w:r w:rsidRPr="00761E03">
        <w:rPr>
          <w:rFonts w:ascii="Candara" w:hAnsi="Candara"/>
          <w:i/>
          <w:szCs w:val="22"/>
        </w:rPr>
        <w:t xml:space="preserve">Assignments are marked with </w:t>
      </w:r>
      <w:r w:rsidRPr="00761E03">
        <w:rPr>
          <w:rFonts w:ascii="Candara" w:hAnsi="Candara"/>
          <w:b/>
          <w:i/>
          <w:szCs w:val="22"/>
        </w:rPr>
        <w:t>asterisks</w:t>
      </w:r>
      <w:r w:rsidRPr="00761E03">
        <w:rPr>
          <w:rFonts w:ascii="Candara" w:hAnsi="Candara"/>
          <w:i/>
          <w:szCs w:val="22"/>
        </w:rPr>
        <w:t xml:space="preserve"> while resources are not. </w:t>
      </w:r>
      <w:r>
        <w:rPr>
          <w:rFonts w:ascii="Candara" w:hAnsi="Candara"/>
          <w:i/>
          <w:szCs w:val="22"/>
        </w:rPr>
        <w:t xml:space="preserve">Note that I require specific </w:t>
      </w:r>
      <w:r w:rsidRPr="00E14C3E">
        <w:rPr>
          <w:rFonts w:ascii="Candara" w:hAnsi="Candara"/>
          <w:b/>
          <w:i/>
          <w:szCs w:val="22"/>
        </w:rPr>
        <w:t>formats</w:t>
      </w:r>
      <w:r>
        <w:rPr>
          <w:rFonts w:ascii="Candara" w:hAnsi="Candara"/>
          <w:i/>
          <w:szCs w:val="22"/>
        </w:rPr>
        <w:t xml:space="preserve"> for homework assignments and lab reports. Information about these formats is posted on the main web page. </w:t>
      </w:r>
    </w:p>
    <w:p w14:paraId="0656B7E1" w14:textId="77777777" w:rsidR="0042682B" w:rsidRPr="0056176D" w:rsidRDefault="0042682B" w:rsidP="0042682B">
      <w:pPr>
        <w:pStyle w:val="ListParagraph"/>
        <w:widowControl w:val="0"/>
        <w:numPr>
          <w:ilvl w:val="0"/>
          <w:numId w:val="10"/>
        </w:numPr>
        <w:tabs>
          <w:tab w:val="left" w:pos="380"/>
          <w:tab w:val="left" w:pos="81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450" w:hanging="270"/>
        <w:rPr>
          <w:rFonts w:ascii="Candara" w:hAnsi="Candara"/>
          <w:i/>
          <w:szCs w:val="22"/>
        </w:rPr>
      </w:pPr>
      <w:r>
        <w:rPr>
          <w:rFonts w:ascii="Candara" w:hAnsi="Candara"/>
          <w:b/>
          <w:szCs w:val="22"/>
        </w:rPr>
        <w:t>‘</w:t>
      </w:r>
      <w:r w:rsidRPr="0056176D">
        <w:rPr>
          <w:rFonts w:ascii="Candara" w:hAnsi="Candara"/>
          <w:b/>
          <w:szCs w:val="22"/>
        </w:rPr>
        <w:t>Flip</w:t>
      </w:r>
      <w:r>
        <w:rPr>
          <w:rFonts w:ascii="Candara" w:hAnsi="Candara"/>
          <w:b/>
          <w:szCs w:val="22"/>
        </w:rPr>
        <w:t>’</w:t>
      </w:r>
      <w:r w:rsidRPr="0056176D">
        <w:rPr>
          <w:rFonts w:ascii="Candara" w:hAnsi="Candara"/>
          <w:b/>
          <w:szCs w:val="22"/>
        </w:rPr>
        <w:t xml:space="preserve"> questions</w:t>
      </w:r>
      <w:r>
        <w:rPr>
          <w:rFonts w:ascii="Candara" w:hAnsi="Candara"/>
          <w:szCs w:val="22"/>
        </w:rPr>
        <w:t xml:space="preserve"> – </w:t>
      </w:r>
      <w:r>
        <w:rPr>
          <w:rFonts w:ascii="Candara" w:hAnsi="Candara"/>
          <w:i/>
          <w:szCs w:val="22"/>
        </w:rPr>
        <w:t xml:space="preserve">I’m posting a series of short videos in of each module. I’ll assign them before we begin specific topics. You will watch them and answer 4-5 simple questions </w:t>
      </w:r>
      <w:r>
        <w:rPr>
          <w:rFonts w:ascii="Candara" w:hAnsi="Candara"/>
          <w:i/>
          <w:szCs w:val="22"/>
          <w:u w:val="single"/>
        </w:rPr>
        <w:t>before</w:t>
      </w:r>
      <w:r>
        <w:rPr>
          <w:rFonts w:ascii="Candara" w:hAnsi="Candara"/>
          <w:i/>
          <w:szCs w:val="22"/>
        </w:rPr>
        <w:t xml:space="preserve"> coming to class. Due as you enter lecture. (5%)</w:t>
      </w:r>
    </w:p>
    <w:p w14:paraId="47D8F31A" w14:textId="77777777" w:rsidR="0042682B" w:rsidRPr="00D741D9" w:rsidRDefault="0042682B" w:rsidP="0042682B">
      <w:pPr>
        <w:pStyle w:val="ListParagraph"/>
        <w:widowControl w:val="0"/>
        <w:numPr>
          <w:ilvl w:val="0"/>
          <w:numId w:val="10"/>
        </w:numPr>
        <w:tabs>
          <w:tab w:val="left" w:pos="380"/>
          <w:tab w:val="left" w:pos="81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450" w:hanging="270"/>
        <w:rPr>
          <w:rFonts w:ascii="Candara" w:hAnsi="Candara"/>
          <w:i/>
          <w:szCs w:val="22"/>
        </w:rPr>
      </w:pPr>
      <w:r>
        <w:rPr>
          <w:rFonts w:ascii="Candara" w:hAnsi="Candara"/>
          <w:b/>
          <w:szCs w:val="22"/>
        </w:rPr>
        <w:t xml:space="preserve">Homework problems </w:t>
      </w:r>
      <w:r>
        <w:rPr>
          <w:rFonts w:ascii="Candara" w:hAnsi="Candara"/>
          <w:i/>
          <w:szCs w:val="22"/>
        </w:rPr>
        <w:t>– Each module has it’s own set of homework problems posted as a Word document. Problems are organized by subtopic. I’ll assign a small number of problems at the end of each lecture and they are due at our next class meeting. (10%)</w:t>
      </w:r>
    </w:p>
    <w:p w14:paraId="68F30768" w14:textId="77777777" w:rsidR="0042682B" w:rsidRPr="00706E1F" w:rsidRDefault="0042682B" w:rsidP="0042682B">
      <w:pPr>
        <w:pStyle w:val="ListParagraph"/>
        <w:widowControl w:val="0"/>
        <w:numPr>
          <w:ilvl w:val="0"/>
          <w:numId w:val="10"/>
        </w:numPr>
        <w:tabs>
          <w:tab w:val="left" w:pos="380"/>
          <w:tab w:val="left" w:pos="81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180" w:firstLine="0"/>
        <w:rPr>
          <w:rFonts w:ascii="Candara" w:hAnsi="Candara"/>
          <w:i/>
          <w:szCs w:val="22"/>
        </w:rPr>
      </w:pPr>
      <w:r>
        <w:rPr>
          <w:rFonts w:ascii="Candara" w:hAnsi="Candara"/>
          <w:b/>
          <w:szCs w:val="22"/>
        </w:rPr>
        <w:t xml:space="preserve">Lab exercise(s) </w:t>
      </w:r>
      <w:r>
        <w:rPr>
          <w:rFonts w:ascii="Candara" w:hAnsi="Candara"/>
          <w:i/>
          <w:szCs w:val="22"/>
        </w:rPr>
        <w:t>– One each week from the lab manual that you will purchase. (20%)</w:t>
      </w:r>
    </w:p>
    <w:p w14:paraId="4E700E40" w14:textId="77777777" w:rsidR="0042682B" w:rsidRDefault="0042682B" w:rsidP="0042682B">
      <w:pPr>
        <w:pStyle w:val="ListParagraph"/>
        <w:widowControl w:val="0"/>
        <w:numPr>
          <w:ilvl w:val="0"/>
          <w:numId w:val="10"/>
        </w:numPr>
        <w:tabs>
          <w:tab w:val="left" w:pos="380"/>
          <w:tab w:val="left" w:pos="81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540"/>
        <w:rPr>
          <w:rFonts w:ascii="Candara" w:hAnsi="Candara"/>
          <w:i/>
          <w:szCs w:val="22"/>
        </w:rPr>
      </w:pPr>
      <w:r>
        <w:rPr>
          <w:rFonts w:ascii="Candara" w:hAnsi="Candara"/>
          <w:b/>
          <w:szCs w:val="22"/>
        </w:rPr>
        <w:t xml:space="preserve">Take-home quiz </w:t>
      </w:r>
      <w:r>
        <w:rPr>
          <w:rFonts w:ascii="Candara" w:hAnsi="Candara"/>
          <w:i/>
          <w:szCs w:val="22"/>
        </w:rPr>
        <w:t>– One take-home quiz is posted with each module. I’ll post a due date, but you are welcome to begin the quiz any time. (15%)</w:t>
      </w:r>
    </w:p>
    <w:p w14:paraId="3BDF958D" w14:textId="77777777" w:rsidR="0042682B" w:rsidRDefault="0042682B" w:rsidP="0042682B">
      <w:pPr>
        <w:pStyle w:val="ListParagraph"/>
        <w:widowControl w:val="0"/>
        <w:numPr>
          <w:ilvl w:val="0"/>
          <w:numId w:val="10"/>
        </w:numPr>
        <w:tabs>
          <w:tab w:val="left" w:pos="380"/>
          <w:tab w:val="left" w:pos="81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540"/>
        <w:rPr>
          <w:rFonts w:ascii="Candara" w:hAnsi="Candara"/>
          <w:i/>
          <w:szCs w:val="22"/>
        </w:rPr>
      </w:pPr>
      <w:r>
        <w:rPr>
          <w:rFonts w:ascii="Candara" w:hAnsi="Candara"/>
          <w:b/>
          <w:szCs w:val="22"/>
        </w:rPr>
        <w:t>Exams</w:t>
      </w:r>
      <w:r>
        <w:rPr>
          <w:rFonts w:ascii="Candara" w:hAnsi="Candara"/>
          <w:szCs w:val="22"/>
        </w:rPr>
        <w:t xml:space="preserve"> </w:t>
      </w:r>
      <w:r>
        <w:rPr>
          <w:rFonts w:ascii="Candara" w:hAnsi="Candara"/>
          <w:i/>
          <w:szCs w:val="22"/>
        </w:rPr>
        <w:t>– Not posted. Grades for hourly exams can be replaced by final exam. (50%)</w:t>
      </w:r>
    </w:p>
    <w:p w14:paraId="0B791612" w14:textId="17B380F1" w:rsidR="0042682B" w:rsidRDefault="0042682B" w:rsidP="0042682B">
      <w:pPr>
        <w:widowControl w:val="0"/>
        <w:tabs>
          <w:tab w:val="left" w:pos="1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180"/>
        <w:rPr>
          <w:rFonts w:ascii="Candara" w:hAnsi="Candara"/>
          <w:i/>
          <w:szCs w:val="22"/>
        </w:rPr>
      </w:pPr>
      <w:r>
        <w:rPr>
          <w:rFonts w:ascii="Candara" w:hAnsi="Candara"/>
          <w:b/>
          <w:i/>
          <w:szCs w:val="22"/>
          <w:u w:val="single"/>
        </w:rPr>
        <w:t>Keys</w:t>
      </w:r>
      <w:r>
        <w:rPr>
          <w:rFonts w:ascii="Candara" w:hAnsi="Candara"/>
          <w:szCs w:val="22"/>
        </w:rPr>
        <w:t xml:space="preserve"> </w:t>
      </w:r>
      <w:r>
        <w:rPr>
          <w:rFonts w:ascii="Candara" w:hAnsi="Candara"/>
          <w:i/>
          <w:szCs w:val="22"/>
        </w:rPr>
        <w:t xml:space="preserve">to assignments will be posted on the </w:t>
      </w:r>
      <w:r w:rsidRPr="00224777">
        <w:rPr>
          <w:rFonts w:ascii="Candara" w:hAnsi="Candara"/>
          <w:b/>
          <w:i/>
          <w:szCs w:val="22"/>
        </w:rPr>
        <w:t>keys page</w:t>
      </w:r>
      <w:r>
        <w:rPr>
          <w:rFonts w:ascii="Candara" w:hAnsi="Candara"/>
          <w:i/>
          <w:szCs w:val="22"/>
        </w:rPr>
        <w:t xml:space="preserve"> of richmond-hall.weebly.com/che-2060.html after these assignments are completed.</w:t>
      </w:r>
    </w:p>
    <w:p w14:paraId="3F506DD5" w14:textId="77777777" w:rsidR="0042682B" w:rsidRPr="00956526" w:rsidRDefault="0042682B" w:rsidP="0042682B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  <w:i/>
          <w:sz w:val="16"/>
          <w:szCs w:val="16"/>
          <w:u w:val="single"/>
        </w:rPr>
      </w:pPr>
    </w:p>
    <w:p w14:paraId="0B924E30" w14:textId="77777777" w:rsidR="0042682B" w:rsidRPr="006C1907" w:rsidRDefault="0042682B" w:rsidP="0042682B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 w:rsidRPr="006C1907">
        <w:rPr>
          <w:rFonts w:ascii="Candara" w:hAnsi="Candara"/>
          <w:b/>
          <w:szCs w:val="22"/>
          <w:u w:val="single"/>
        </w:rPr>
        <w:t>Resources</w:t>
      </w:r>
      <w:r w:rsidRPr="006C1907">
        <w:rPr>
          <w:rFonts w:ascii="Candara" w:hAnsi="Candara"/>
          <w:b/>
          <w:szCs w:val="22"/>
        </w:rPr>
        <w:t xml:space="preserve"> </w:t>
      </w:r>
      <w:r w:rsidRPr="006C1907">
        <w:rPr>
          <w:rFonts w:ascii="Candara" w:hAnsi="Candara"/>
          <w:szCs w:val="22"/>
        </w:rPr>
        <w:t>(non-mandatory):</w:t>
      </w:r>
    </w:p>
    <w:p w14:paraId="06CE37B2" w14:textId="77777777" w:rsidR="0042682B" w:rsidRDefault="0042682B" w:rsidP="0042682B">
      <w:pPr>
        <w:widowControl w:val="0"/>
        <w:tabs>
          <w:tab w:val="left" w:pos="36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i/>
          <w:szCs w:val="22"/>
        </w:rPr>
      </w:pPr>
      <w:r w:rsidRPr="0076235A">
        <w:rPr>
          <w:rFonts w:ascii="Candara" w:hAnsi="Candara"/>
          <w:i/>
          <w:szCs w:val="22"/>
        </w:rPr>
        <w:t xml:space="preserve">Resources are documents and links designed to help you with assignments and a better understanding of lecture material. You decide whether to make use of resources. While this is up to you, I strongly recommend that you take a quick look at </w:t>
      </w:r>
      <w:r w:rsidRPr="0076235A">
        <w:rPr>
          <w:rFonts w:ascii="Candara" w:hAnsi="Candara"/>
          <w:i/>
          <w:szCs w:val="22"/>
          <w:u w:val="single"/>
        </w:rPr>
        <w:t>all</w:t>
      </w:r>
      <w:r w:rsidRPr="0076235A">
        <w:rPr>
          <w:rFonts w:ascii="Candara" w:hAnsi="Candara"/>
          <w:i/>
          <w:szCs w:val="22"/>
        </w:rPr>
        <w:t xml:space="preserve"> of the resource documents posted to see what </w:t>
      </w:r>
      <w:bookmarkStart w:id="0" w:name="_GoBack"/>
      <w:bookmarkEnd w:id="0"/>
      <w:r w:rsidRPr="0076235A">
        <w:rPr>
          <w:rFonts w:ascii="Candara" w:hAnsi="Candara"/>
          <w:i/>
          <w:szCs w:val="22"/>
        </w:rPr>
        <w:t xml:space="preserve">they have to offer. </w:t>
      </w:r>
    </w:p>
    <w:p w14:paraId="303B5A3E" w14:textId="77777777" w:rsidR="0042682B" w:rsidRPr="0076235A" w:rsidRDefault="0042682B" w:rsidP="0042682B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54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540"/>
        <w:rPr>
          <w:rFonts w:ascii="Candara" w:hAnsi="Candara"/>
          <w:i/>
          <w:szCs w:val="22"/>
        </w:rPr>
      </w:pPr>
      <w:r w:rsidRPr="0076235A">
        <w:rPr>
          <w:rFonts w:ascii="Candara" w:hAnsi="Candara"/>
          <w:b/>
          <w:szCs w:val="22"/>
        </w:rPr>
        <w:t>Lecture slide sets</w:t>
      </w:r>
      <w:r w:rsidRPr="0076235A">
        <w:rPr>
          <w:rFonts w:ascii="Candara" w:hAnsi="Candara"/>
          <w:szCs w:val="22"/>
        </w:rPr>
        <w:t xml:space="preserve"> – </w:t>
      </w:r>
      <w:r w:rsidRPr="0076235A">
        <w:rPr>
          <w:rFonts w:ascii="Candara" w:hAnsi="Candara"/>
          <w:i/>
          <w:szCs w:val="22"/>
        </w:rPr>
        <w:t>Organized by topic for each module (PowerPoint)</w:t>
      </w:r>
    </w:p>
    <w:p w14:paraId="7001C74D" w14:textId="632E4C72" w:rsidR="0042682B" w:rsidRPr="00C50CF9" w:rsidRDefault="009E048D" w:rsidP="0042682B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81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180" w:firstLine="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Superconcepts</w:t>
      </w:r>
      <w:r w:rsidR="0042682B">
        <w:rPr>
          <w:rFonts w:ascii="Candara" w:hAnsi="Candara"/>
          <w:szCs w:val="22"/>
        </w:rPr>
        <w:t xml:space="preserve"> – </w:t>
      </w:r>
      <w:r>
        <w:rPr>
          <w:rFonts w:ascii="Candara" w:hAnsi="Candara"/>
          <w:i/>
          <w:szCs w:val="22"/>
        </w:rPr>
        <w:t xml:space="preserve">Summaries </w:t>
      </w:r>
      <w:r w:rsidR="0091332C">
        <w:rPr>
          <w:rFonts w:ascii="Candara" w:hAnsi="Candara"/>
          <w:i/>
          <w:szCs w:val="22"/>
        </w:rPr>
        <w:t>with topics organized by degree of importance</w:t>
      </w:r>
      <w:r w:rsidR="0042682B">
        <w:rPr>
          <w:rFonts w:ascii="Candara" w:hAnsi="Candara"/>
          <w:i/>
          <w:szCs w:val="22"/>
        </w:rPr>
        <w:t>.</w:t>
      </w:r>
    </w:p>
    <w:p w14:paraId="0F47B974" w14:textId="77777777" w:rsidR="0042682B" w:rsidRPr="0076235A" w:rsidRDefault="0042682B" w:rsidP="0042682B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81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540"/>
        <w:rPr>
          <w:rFonts w:ascii="Candara" w:hAnsi="Candara"/>
          <w:szCs w:val="22"/>
          <w:u w:val="single"/>
        </w:rPr>
      </w:pPr>
      <w:r>
        <w:rPr>
          <w:rFonts w:ascii="Candara" w:hAnsi="Candara"/>
          <w:b/>
          <w:szCs w:val="22"/>
        </w:rPr>
        <w:t>Lecture examples</w:t>
      </w:r>
      <w:r>
        <w:rPr>
          <w:rFonts w:ascii="Candara" w:hAnsi="Candara"/>
          <w:szCs w:val="22"/>
        </w:rPr>
        <w:t xml:space="preserve"> </w:t>
      </w:r>
      <w:r>
        <w:rPr>
          <w:rFonts w:ascii="Candara" w:hAnsi="Candara"/>
          <w:i/>
          <w:szCs w:val="22"/>
        </w:rPr>
        <w:t>–</w:t>
      </w:r>
      <w:r>
        <w:rPr>
          <w:rFonts w:ascii="Candara" w:hAnsi="Candara"/>
          <w:szCs w:val="22"/>
        </w:rPr>
        <w:t xml:space="preserve"> </w:t>
      </w:r>
      <w:r>
        <w:rPr>
          <w:rFonts w:ascii="Candara" w:hAnsi="Candara"/>
          <w:i/>
          <w:szCs w:val="22"/>
        </w:rPr>
        <w:t>A Word or PDF with the problems we’ll solve together in lecture and room to solve them</w:t>
      </w:r>
      <w:r w:rsidRPr="0091332C">
        <w:rPr>
          <w:rFonts w:ascii="Candara" w:hAnsi="Candara"/>
          <w:i/>
          <w:szCs w:val="22"/>
        </w:rPr>
        <w:t xml:space="preserve">. </w:t>
      </w:r>
      <w:r w:rsidRPr="0076235A">
        <w:rPr>
          <w:rFonts w:ascii="Candara" w:hAnsi="Candara"/>
          <w:i/>
          <w:szCs w:val="22"/>
          <w:u w:val="single"/>
        </w:rPr>
        <w:t>Good resource for class!</w:t>
      </w:r>
    </w:p>
    <w:p w14:paraId="4DA260F2" w14:textId="77777777" w:rsidR="0042682B" w:rsidRPr="00E65113" w:rsidRDefault="0042682B" w:rsidP="0042682B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540"/>
          <w:tab w:val="left" w:pos="81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54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L</w:t>
      </w:r>
      <w:r w:rsidRPr="00F76B8F">
        <w:rPr>
          <w:rFonts w:ascii="Candara" w:hAnsi="Candara"/>
          <w:b/>
          <w:szCs w:val="22"/>
        </w:rPr>
        <w:t xml:space="preserve">ecture </w:t>
      </w:r>
      <w:r>
        <w:rPr>
          <w:rFonts w:ascii="Candara" w:hAnsi="Candara"/>
          <w:b/>
          <w:szCs w:val="22"/>
        </w:rPr>
        <w:t xml:space="preserve">with </w:t>
      </w:r>
      <w:r w:rsidRPr="00F76B8F">
        <w:rPr>
          <w:rFonts w:ascii="Candara" w:hAnsi="Candara"/>
          <w:b/>
          <w:szCs w:val="22"/>
        </w:rPr>
        <w:t>notes</w:t>
      </w:r>
      <w:r w:rsidRPr="00F76B8F">
        <w:rPr>
          <w:rFonts w:ascii="Candara" w:hAnsi="Candara"/>
          <w:szCs w:val="22"/>
        </w:rPr>
        <w:t xml:space="preserve"> </w:t>
      </w:r>
      <w:r w:rsidRPr="00F76B8F">
        <w:rPr>
          <w:rFonts w:ascii="Candara" w:hAnsi="Candara"/>
          <w:i/>
          <w:szCs w:val="22"/>
        </w:rPr>
        <w:t>–</w:t>
      </w:r>
      <w:r>
        <w:rPr>
          <w:rFonts w:ascii="Candara" w:hAnsi="Candara"/>
          <w:i/>
          <w:szCs w:val="22"/>
        </w:rPr>
        <w:t>2 s</w:t>
      </w:r>
      <w:r w:rsidRPr="00F76B8F">
        <w:rPr>
          <w:rFonts w:ascii="Candara" w:hAnsi="Candara"/>
          <w:i/>
          <w:szCs w:val="22"/>
        </w:rPr>
        <w:t>lides</w:t>
      </w:r>
      <w:r>
        <w:rPr>
          <w:rFonts w:ascii="Candara" w:hAnsi="Candara"/>
          <w:i/>
          <w:szCs w:val="22"/>
        </w:rPr>
        <w:t xml:space="preserve"> per page</w:t>
      </w:r>
      <w:r w:rsidRPr="00F76B8F">
        <w:rPr>
          <w:rFonts w:ascii="Candara" w:hAnsi="Candara"/>
          <w:i/>
          <w:szCs w:val="22"/>
        </w:rPr>
        <w:t xml:space="preserve"> with all of </w:t>
      </w:r>
      <w:r w:rsidRPr="00F76B8F">
        <w:rPr>
          <w:rFonts w:ascii="Candara" w:hAnsi="Candara"/>
          <w:i/>
          <w:szCs w:val="22"/>
          <w:u w:val="single"/>
        </w:rPr>
        <w:t>my</w:t>
      </w:r>
      <w:r>
        <w:rPr>
          <w:rFonts w:ascii="Candara" w:hAnsi="Candara"/>
          <w:i/>
          <w:szCs w:val="22"/>
        </w:rPr>
        <w:t xml:space="preserve"> notes &amp; solutions in blue as a (PDF)</w:t>
      </w:r>
    </w:p>
    <w:p w14:paraId="696DFA87" w14:textId="77777777" w:rsidR="0042682B" w:rsidRPr="00E65113" w:rsidRDefault="0042682B" w:rsidP="0042682B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540"/>
          <w:tab w:val="left" w:pos="81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54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 xml:space="preserve">Lecture no notes </w:t>
      </w:r>
      <w:r>
        <w:rPr>
          <w:rFonts w:ascii="Candara" w:hAnsi="Candara"/>
          <w:szCs w:val="22"/>
        </w:rPr>
        <w:t xml:space="preserve">– </w:t>
      </w:r>
      <w:r>
        <w:rPr>
          <w:rFonts w:ascii="Candara" w:hAnsi="Candara"/>
          <w:i/>
          <w:szCs w:val="22"/>
        </w:rPr>
        <w:t xml:space="preserve">2 slides per page without my notes or solutions (PDF) </w:t>
      </w:r>
      <w:r w:rsidRPr="0076235A">
        <w:rPr>
          <w:rFonts w:ascii="Candara" w:hAnsi="Candara"/>
          <w:i/>
          <w:szCs w:val="22"/>
          <w:u w:val="single"/>
        </w:rPr>
        <w:t>Good for class</w:t>
      </w:r>
      <w:r>
        <w:rPr>
          <w:rFonts w:ascii="Candara" w:hAnsi="Candara"/>
          <w:i/>
          <w:szCs w:val="22"/>
        </w:rPr>
        <w:t>!</w:t>
      </w:r>
    </w:p>
    <w:p w14:paraId="3B310C59" w14:textId="77777777" w:rsidR="0042682B" w:rsidRPr="00AC1200" w:rsidRDefault="0042682B" w:rsidP="0042682B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81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 w:hanging="180"/>
        <w:rPr>
          <w:rFonts w:ascii="Candara" w:hAnsi="Candara"/>
          <w:b/>
          <w:szCs w:val="22"/>
        </w:rPr>
      </w:pPr>
      <w:r w:rsidRPr="00AC1200">
        <w:rPr>
          <w:rFonts w:ascii="Candara" w:hAnsi="Candara"/>
          <w:b/>
          <w:szCs w:val="22"/>
        </w:rPr>
        <w:t>Links to helpful web resources, videos and tutorials</w:t>
      </w:r>
    </w:p>
    <w:p w14:paraId="63B37D1C" w14:textId="77777777" w:rsidR="0042682B" w:rsidRDefault="0042682B" w:rsidP="0042682B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81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 w:hanging="180"/>
        <w:rPr>
          <w:rFonts w:ascii="Candara" w:hAnsi="Candara"/>
          <w:i/>
          <w:szCs w:val="22"/>
        </w:rPr>
      </w:pPr>
      <w:r w:rsidRPr="00AC1200">
        <w:rPr>
          <w:rFonts w:ascii="Candara" w:hAnsi="Candara"/>
          <w:b/>
          <w:szCs w:val="22"/>
        </w:rPr>
        <w:t>Downloadable tables and charts</w:t>
      </w:r>
      <w:r w:rsidRPr="00AC1200">
        <w:rPr>
          <w:rFonts w:ascii="Candara" w:hAnsi="Candara"/>
          <w:i/>
          <w:szCs w:val="22"/>
        </w:rPr>
        <w:t xml:space="preserve"> </w:t>
      </w:r>
      <w:r>
        <w:rPr>
          <w:rFonts w:ascii="Candara" w:hAnsi="Candara"/>
          <w:i/>
          <w:szCs w:val="22"/>
        </w:rPr>
        <w:t>– useful &amp; relevant to the topic we’re covering</w:t>
      </w:r>
    </w:p>
    <w:p w14:paraId="77D37FA6" w14:textId="77777777" w:rsidR="0042682B" w:rsidRPr="0076235A" w:rsidRDefault="0042682B" w:rsidP="0042682B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81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 w:hanging="180"/>
        <w:rPr>
          <w:rFonts w:ascii="Candara" w:hAnsi="Candara"/>
          <w:b/>
          <w:szCs w:val="22"/>
        </w:rPr>
      </w:pPr>
      <w:r w:rsidRPr="00D91057">
        <w:rPr>
          <w:rFonts w:ascii="Candara" w:hAnsi="Candara"/>
          <w:b/>
          <w:szCs w:val="22"/>
        </w:rPr>
        <w:t>Concise guides to critical concepts or problem solving</w:t>
      </w:r>
    </w:p>
    <w:p w14:paraId="598A6041" w14:textId="29FD04A4" w:rsidR="006E2941" w:rsidRPr="00FA4C4A" w:rsidRDefault="006E2941" w:rsidP="00FA4C4A">
      <w:pPr>
        <w:rPr>
          <w:rFonts w:ascii="Candara" w:hAnsi="Candara"/>
        </w:rPr>
      </w:pPr>
    </w:p>
    <w:sectPr w:rsidR="006E2941" w:rsidRPr="00FA4C4A" w:rsidSect="006F0F47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42E4" w14:textId="77777777" w:rsidR="009E048D" w:rsidRDefault="009E048D">
      <w:r>
        <w:separator/>
      </w:r>
    </w:p>
  </w:endnote>
  <w:endnote w:type="continuationSeparator" w:id="0">
    <w:p w14:paraId="2996F80E" w14:textId="77777777" w:rsidR="009E048D" w:rsidRDefault="009E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6A5F" w14:textId="77777777" w:rsidR="009E048D" w:rsidRDefault="009E048D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9E048D" w:rsidRDefault="009E048D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806F" w14:textId="77777777" w:rsidR="009E048D" w:rsidRDefault="009E048D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3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9E048D" w:rsidRDefault="009E048D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6F80" w14:textId="77777777" w:rsidR="009E048D" w:rsidRDefault="009E048D">
      <w:r>
        <w:separator/>
      </w:r>
    </w:p>
  </w:footnote>
  <w:footnote w:type="continuationSeparator" w:id="0">
    <w:p w14:paraId="3078438E" w14:textId="77777777" w:rsidR="009E048D" w:rsidRDefault="009E04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2C89" w14:textId="77777777" w:rsidR="009E048D" w:rsidRDefault="009E048D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C49737B" wp14:editId="68E0098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7375690" w14:textId="77777777" w:rsidR="009E048D" w:rsidRDefault="009E048D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7777777" w:rsidR="009E048D" w:rsidRDefault="009E048D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qt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WjWqtL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25F256A3" w14:textId="77777777" w:rsidR="009E048D" w:rsidRPr="006F0F47" w:rsidRDefault="009E048D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A83"/>
    <w:multiLevelType w:val="hybridMultilevel"/>
    <w:tmpl w:val="C726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31691"/>
    <w:multiLevelType w:val="hybridMultilevel"/>
    <w:tmpl w:val="03D8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1B7B30"/>
    <w:multiLevelType w:val="hybridMultilevel"/>
    <w:tmpl w:val="7FCC2E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40FCA"/>
    <w:multiLevelType w:val="hybridMultilevel"/>
    <w:tmpl w:val="FAD0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300E4"/>
    <w:rsid w:val="00033C34"/>
    <w:rsid w:val="0003516D"/>
    <w:rsid w:val="00077B09"/>
    <w:rsid w:val="000B1DC6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61A88"/>
    <w:rsid w:val="001818CB"/>
    <w:rsid w:val="001A1AFF"/>
    <w:rsid w:val="00205773"/>
    <w:rsid w:val="002138D6"/>
    <w:rsid w:val="00216676"/>
    <w:rsid w:val="0023562C"/>
    <w:rsid w:val="002A04E1"/>
    <w:rsid w:val="002B5CCB"/>
    <w:rsid w:val="002D2C02"/>
    <w:rsid w:val="003012A5"/>
    <w:rsid w:val="003311A3"/>
    <w:rsid w:val="003532A4"/>
    <w:rsid w:val="00366AE9"/>
    <w:rsid w:val="00384263"/>
    <w:rsid w:val="0042682B"/>
    <w:rsid w:val="00443E21"/>
    <w:rsid w:val="004706F9"/>
    <w:rsid w:val="004C3BC8"/>
    <w:rsid w:val="0052404E"/>
    <w:rsid w:val="00534FB5"/>
    <w:rsid w:val="00535834"/>
    <w:rsid w:val="00554E0A"/>
    <w:rsid w:val="00637670"/>
    <w:rsid w:val="00641A8D"/>
    <w:rsid w:val="00666CC9"/>
    <w:rsid w:val="00672615"/>
    <w:rsid w:val="00697E56"/>
    <w:rsid w:val="006A1151"/>
    <w:rsid w:val="006B2511"/>
    <w:rsid w:val="006D1D5C"/>
    <w:rsid w:val="006E2941"/>
    <w:rsid w:val="006F0F47"/>
    <w:rsid w:val="00713C72"/>
    <w:rsid w:val="00730DF5"/>
    <w:rsid w:val="00733D70"/>
    <w:rsid w:val="00752066"/>
    <w:rsid w:val="00793232"/>
    <w:rsid w:val="007B1747"/>
    <w:rsid w:val="007B417F"/>
    <w:rsid w:val="007B6598"/>
    <w:rsid w:val="008003DB"/>
    <w:rsid w:val="008612EB"/>
    <w:rsid w:val="009041C5"/>
    <w:rsid w:val="0091332C"/>
    <w:rsid w:val="00952703"/>
    <w:rsid w:val="0098784A"/>
    <w:rsid w:val="009D120D"/>
    <w:rsid w:val="009E048D"/>
    <w:rsid w:val="009F66BB"/>
    <w:rsid w:val="00A53F4D"/>
    <w:rsid w:val="00A63D23"/>
    <w:rsid w:val="00A77D00"/>
    <w:rsid w:val="00A82E94"/>
    <w:rsid w:val="00AB3A2B"/>
    <w:rsid w:val="00AD6603"/>
    <w:rsid w:val="00AE12C1"/>
    <w:rsid w:val="00B1296A"/>
    <w:rsid w:val="00B12978"/>
    <w:rsid w:val="00B37C6E"/>
    <w:rsid w:val="00B45129"/>
    <w:rsid w:val="00B520AA"/>
    <w:rsid w:val="00B6148B"/>
    <w:rsid w:val="00B642BD"/>
    <w:rsid w:val="00BA149F"/>
    <w:rsid w:val="00BA2284"/>
    <w:rsid w:val="00BB376E"/>
    <w:rsid w:val="00BF36BE"/>
    <w:rsid w:val="00BF52E7"/>
    <w:rsid w:val="00C46607"/>
    <w:rsid w:val="00CC3717"/>
    <w:rsid w:val="00D10999"/>
    <w:rsid w:val="00D150B3"/>
    <w:rsid w:val="00D507C8"/>
    <w:rsid w:val="00DD02C0"/>
    <w:rsid w:val="00DD0B6F"/>
    <w:rsid w:val="00DE2B0E"/>
    <w:rsid w:val="00E00A36"/>
    <w:rsid w:val="00E5366B"/>
    <w:rsid w:val="00E653A9"/>
    <w:rsid w:val="00E85FBA"/>
    <w:rsid w:val="00F52798"/>
    <w:rsid w:val="00F64632"/>
    <w:rsid w:val="00F90862"/>
    <w:rsid w:val="00FA4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F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Macintosh Word</Application>
  <DocSecurity>0</DocSecurity>
  <Lines>20</Lines>
  <Paragraphs>5</Paragraphs>
  <ScaleCrop>false</ScaleCrop>
  <Company>Vermont Technical College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dcterms:created xsi:type="dcterms:W3CDTF">2018-01-14T18:15:00Z</dcterms:created>
  <dcterms:modified xsi:type="dcterms:W3CDTF">2018-01-14T18:15:00Z</dcterms:modified>
</cp:coreProperties>
</file>