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0518B" w14:textId="22149ADD" w:rsidR="006F0F47" w:rsidRPr="003A48FC" w:rsidRDefault="003A48FC">
      <w:pPr>
        <w:rPr>
          <w:rFonts w:ascii="Candara" w:hAnsi="Candara"/>
          <w:b/>
          <w:sz w:val="28"/>
        </w:rPr>
      </w:pPr>
      <w:r>
        <w:rPr>
          <w:rFonts w:ascii="Candara" w:hAnsi="Candara"/>
          <w:b/>
          <w:sz w:val="28"/>
        </w:rPr>
        <w:t>CHE-2060</w:t>
      </w:r>
      <w:r w:rsidR="000837BE" w:rsidRPr="003963A0">
        <w:rPr>
          <w:rFonts w:ascii="Candara" w:hAnsi="Candara"/>
          <w:b/>
          <w:sz w:val="28"/>
        </w:rPr>
        <w:t xml:space="preserve"> </w:t>
      </w:r>
      <w:r w:rsidR="00F62178">
        <w:rPr>
          <w:rFonts w:ascii="Candara" w:hAnsi="Candara"/>
          <w:b/>
          <w:sz w:val="28"/>
        </w:rPr>
        <w:t xml:space="preserve">Lecture 6 </w:t>
      </w:r>
      <w:r w:rsidR="007D334B">
        <w:rPr>
          <w:rFonts w:ascii="Candara" w:hAnsi="Candara"/>
          <w:b/>
          <w:sz w:val="28"/>
        </w:rPr>
        <w:t>Quiz</w:t>
      </w:r>
      <w:r w:rsidR="00841E40">
        <w:rPr>
          <w:rFonts w:ascii="Candara" w:hAnsi="Candara"/>
          <w:b/>
          <w:sz w:val="28"/>
        </w:rPr>
        <w:t xml:space="preserve"> SHORT</w:t>
      </w:r>
      <w:bookmarkStart w:id="0" w:name="_GoBack"/>
      <w:bookmarkEnd w:id="0"/>
    </w:p>
    <w:p w14:paraId="0C063A79" w14:textId="77777777" w:rsidR="009275B0" w:rsidRPr="00533953" w:rsidRDefault="009275B0">
      <w:pPr>
        <w:rPr>
          <w:rFonts w:ascii="Candara" w:hAnsi="Candara"/>
          <w:b/>
          <w:sz w:val="16"/>
          <w:szCs w:val="16"/>
        </w:rPr>
      </w:pPr>
    </w:p>
    <w:p w14:paraId="2EAE6258" w14:textId="77777777" w:rsidR="00F62178" w:rsidRPr="004B0BFB" w:rsidRDefault="00F62178" w:rsidP="00F62178">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w:t>
      </w:r>
    </w:p>
    <w:p w14:paraId="0A711139" w14:textId="77777777" w:rsidR="00F62178" w:rsidRDefault="00F62178">
      <w:pPr>
        <w:rPr>
          <w:rFonts w:ascii="Candara" w:hAnsi="Candara"/>
          <w:b/>
        </w:rPr>
      </w:pPr>
    </w:p>
    <w:p w14:paraId="72FF9681" w14:textId="291A91EC" w:rsidR="00F62178" w:rsidRDefault="00F62178">
      <w:pPr>
        <w:rPr>
          <w:rFonts w:ascii="Candara" w:hAnsi="Candara"/>
          <w:b/>
        </w:rPr>
      </w:pPr>
      <w:r>
        <w:rPr>
          <w:rFonts w:ascii="Candara" w:hAnsi="Candara"/>
          <w:b/>
        </w:rPr>
        <w:t>6.1:  Symmetry &amp; asymmetry</w:t>
      </w:r>
    </w:p>
    <w:p w14:paraId="080FB422" w14:textId="7251DA8C" w:rsidR="005B3435" w:rsidRDefault="008C0B83" w:rsidP="00A96FC5">
      <w:pPr>
        <w:ind w:left="360" w:hanging="360"/>
        <w:rPr>
          <w:rFonts w:ascii="Candara" w:hAnsi="Candara"/>
        </w:rPr>
      </w:pPr>
      <w:r>
        <w:rPr>
          <w:rFonts w:ascii="Candara" w:hAnsi="Candara"/>
        </w:rPr>
        <w:t>1</w:t>
      </w:r>
      <w:r w:rsidR="004D7E02">
        <w:rPr>
          <w:rFonts w:ascii="Candara" w:hAnsi="Candara"/>
        </w:rPr>
        <w:t>. Which of these molecules has a plane of symmetry? Draw planes of symmetry where you find them.</w:t>
      </w:r>
    </w:p>
    <w:p w14:paraId="7CA632E3" w14:textId="2E0F7552" w:rsidR="00474BEA" w:rsidRDefault="00A54BD3" w:rsidP="008E5B1E">
      <w:pPr>
        <w:ind w:left="360"/>
        <w:rPr>
          <w:rFonts w:ascii="Candara" w:hAnsi="Candara"/>
        </w:rPr>
      </w:pPr>
      <w:r w:rsidRPr="00A54BD3">
        <w:rPr>
          <w:rFonts w:ascii="Candara" w:hAnsi="Candara"/>
          <w:color w:val="FF0000"/>
        </w:rPr>
        <w:drawing>
          <wp:inline distT="0" distB="0" distL="0" distR="0" wp14:anchorId="40AD27E4" wp14:editId="13F65C4C">
            <wp:extent cx="5081905" cy="1203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1905" cy="1203325"/>
                    </a:xfrm>
                    <a:prstGeom prst="rect">
                      <a:avLst/>
                    </a:prstGeom>
                    <a:noFill/>
                    <a:ln>
                      <a:noFill/>
                    </a:ln>
                  </pic:spPr>
                </pic:pic>
              </a:graphicData>
            </a:graphic>
          </wp:inline>
        </w:drawing>
      </w:r>
    </w:p>
    <w:p w14:paraId="52F42A0F" w14:textId="77777777" w:rsidR="00474BEA" w:rsidRDefault="00474BEA" w:rsidP="00474BEA">
      <w:pPr>
        <w:rPr>
          <w:rFonts w:ascii="Candara" w:hAnsi="Candara"/>
        </w:rPr>
      </w:pPr>
    </w:p>
    <w:p w14:paraId="6876341D" w14:textId="77777777" w:rsidR="00533953" w:rsidRDefault="00533953" w:rsidP="00844276">
      <w:pPr>
        <w:ind w:left="360" w:hanging="360"/>
        <w:rPr>
          <w:rFonts w:ascii="Candara" w:hAnsi="Candara"/>
        </w:rPr>
      </w:pPr>
    </w:p>
    <w:p w14:paraId="19BA2763" w14:textId="77777777" w:rsidR="00533953" w:rsidRDefault="00533953" w:rsidP="00844276">
      <w:pPr>
        <w:ind w:left="360" w:hanging="360"/>
        <w:rPr>
          <w:rFonts w:ascii="Candara" w:hAnsi="Candara"/>
        </w:rPr>
      </w:pPr>
    </w:p>
    <w:p w14:paraId="067E0EA8" w14:textId="69214FA6" w:rsidR="007D2616" w:rsidRPr="00844276" w:rsidRDefault="008C0B83" w:rsidP="00844276">
      <w:pPr>
        <w:ind w:left="360" w:hanging="360"/>
        <w:rPr>
          <w:rFonts w:ascii="Candara" w:hAnsi="Candara"/>
        </w:rPr>
      </w:pPr>
      <w:r>
        <w:rPr>
          <w:rFonts w:ascii="Candara" w:hAnsi="Candara"/>
        </w:rPr>
        <w:t>2</w:t>
      </w:r>
      <w:r w:rsidR="007D2616" w:rsidRPr="00A96FC5">
        <w:rPr>
          <w:rFonts w:ascii="Candara" w:hAnsi="Candara"/>
        </w:rPr>
        <w:t>. These molecules may, or may not, have chiral carbons. Find them and mark them with asterisks.</w:t>
      </w:r>
    </w:p>
    <w:p w14:paraId="62111D33" w14:textId="5C4C211D" w:rsidR="00474BEA" w:rsidRDefault="00A54BD3" w:rsidP="008B31F3">
      <w:pPr>
        <w:rPr>
          <w:rFonts w:ascii="Candara" w:hAnsi="Candara"/>
          <w:b/>
        </w:rPr>
      </w:pPr>
      <w:r w:rsidRPr="00A54BD3">
        <w:rPr>
          <w:rFonts w:ascii="Candara" w:hAnsi="Candara"/>
          <w:b/>
        </w:rPr>
        <w:drawing>
          <wp:inline distT="0" distB="0" distL="0" distR="0" wp14:anchorId="47E878C1" wp14:editId="3BFA2D2A">
            <wp:extent cx="5486400" cy="111968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19686"/>
                    </a:xfrm>
                    <a:prstGeom prst="rect">
                      <a:avLst/>
                    </a:prstGeom>
                    <a:noFill/>
                    <a:ln>
                      <a:noFill/>
                    </a:ln>
                  </pic:spPr>
                </pic:pic>
              </a:graphicData>
            </a:graphic>
          </wp:inline>
        </w:drawing>
      </w:r>
    </w:p>
    <w:p w14:paraId="459A1C0C" w14:textId="772A7405" w:rsidR="00474BEA" w:rsidRDefault="00474BEA">
      <w:pPr>
        <w:rPr>
          <w:rFonts w:ascii="Candara" w:hAnsi="Candara"/>
          <w:b/>
        </w:rPr>
      </w:pPr>
    </w:p>
    <w:p w14:paraId="1585B531" w14:textId="77777777" w:rsidR="00533953" w:rsidRDefault="00533953">
      <w:pPr>
        <w:rPr>
          <w:rFonts w:ascii="Candara" w:hAnsi="Candara"/>
          <w:b/>
        </w:rPr>
      </w:pPr>
    </w:p>
    <w:p w14:paraId="4584E36E" w14:textId="77777777" w:rsidR="00533953" w:rsidRDefault="00533953">
      <w:pPr>
        <w:rPr>
          <w:rFonts w:ascii="Candara" w:hAnsi="Candara"/>
          <w:b/>
        </w:rPr>
      </w:pPr>
    </w:p>
    <w:p w14:paraId="5D7E1EF8" w14:textId="65CC4D44" w:rsidR="005B3435" w:rsidRDefault="005B3435">
      <w:pPr>
        <w:rPr>
          <w:rFonts w:ascii="Candara" w:hAnsi="Candara"/>
          <w:b/>
        </w:rPr>
      </w:pPr>
      <w:r>
        <w:rPr>
          <w:rFonts w:ascii="Candara" w:hAnsi="Candara"/>
          <w:b/>
        </w:rPr>
        <w:t>6.2:  Nomenclature of stereocenters</w:t>
      </w:r>
    </w:p>
    <w:p w14:paraId="4456516B" w14:textId="1670DEF3" w:rsidR="009F668B" w:rsidRDefault="00235C92">
      <w:pPr>
        <w:rPr>
          <w:rFonts w:ascii="Candara" w:hAnsi="Candara"/>
        </w:rPr>
      </w:pPr>
      <w:r>
        <w:rPr>
          <w:rFonts w:ascii="Candara" w:hAnsi="Candara"/>
        </w:rPr>
        <w:t>3</w:t>
      </w:r>
      <w:r w:rsidR="009F668B">
        <w:rPr>
          <w:rFonts w:ascii="Candara" w:hAnsi="Candara"/>
        </w:rPr>
        <w:t xml:space="preserve">. For the </w:t>
      </w:r>
      <w:r w:rsidR="00CD4FF1">
        <w:rPr>
          <w:rFonts w:ascii="Candara" w:hAnsi="Candara"/>
        </w:rPr>
        <w:t>molecule shown here:</w:t>
      </w:r>
    </w:p>
    <w:p w14:paraId="4869A916" w14:textId="762DDC31" w:rsidR="00CD4FF1" w:rsidRDefault="00CD4FF1" w:rsidP="00CD4FF1">
      <w:pPr>
        <w:ind w:left="360"/>
        <w:rPr>
          <w:rFonts w:ascii="Candara" w:hAnsi="Candara"/>
        </w:rPr>
      </w:pPr>
      <w:r>
        <w:rPr>
          <w:rFonts w:ascii="Candara" w:hAnsi="Candara"/>
        </w:rPr>
        <w:t>a. Mark the chiral carbon(s) with an asterisk.</w:t>
      </w:r>
    </w:p>
    <w:p w14:paraId="18887FE5" w14:textId="05579C29" w:rsidR="00CD4FF1" w:rsidRDefault="00CD4FF1" w:rsidP="00CD4FF1">
      <w:pPr>
        <w:ind w:left="360"/>
        <w:rPr>
          <w:rFonts w:ascii="Candara" w:hAnsi="Candara"/>
        </w:rPr>
      </w:pPr>
      <w:r>
        <w:rPr>
          <w:rFonts w:ascii="Candara" w:hAnsi="Candara"/>
        </w:rPr>
        <w:t>b. Prioritize the four substituents 1 through 4 (1 is high, 4 is low).</w:t>
      </w:r>
    </w:p>
    <w:p w14:paraId="414B6B13" w14:textId="0D0E85B9" w:rsidR="00CD4FF1" w:rsidRPr="009F668B" w:rsidRDefault="00CD4FF1" w:rsidP="00CD4FF1">
      <w:pPr>
        <w:ind w:left="360"/>
        <w:rPr>
          <w:rFonts w:ascii="Candara" w:hAnsi="Candara"/>
        </w:rPr>
      </w:pPr>
      <w:r>
        <w:rPr>
          <w:rFonts w:ascii="Candara" w:hAnsi="Candara"/>
        </w:rPr>
        <w:t>c. Label as R or S.</w:t>
      </w:r>
    </w:p>
    <w:p w14:paraId="2F6B6E75" w14:textId="36A545B6" w:rsidR="0014268A" w:rsidRDefault="0014268A" w:rsidP="009F668B">
      <w:pPr>
        <w:ind w:firstLine="720"/>
        <w:rPr>
          <w:rFonts w:ascii="Candara" w:hAnsi="Candara"/>
        </w:rPr>
      </w:pPr>
    </w:p>
    <w:p w14:paraId="7FCC79F8" w14:textId="5D0F19B0" w:rsidR="00CD4FF1" w:rsidRDefault="00A54BD3" w:rsidP="00273302">
      <w:pPr>
        <w:ind w:left="720" w:firstLine="720"/>
        <w:rPr>
          <w:rFonts w:ascii="Candara" w:hAnsi="Candara"/>
        </w:rPr>
      </w:pPr>
      <w:r w:rsidRPr="00A54BD3">
        <w:rPr>
          <w:rFonts w:ascii="Candara" w:hAnsi="Candara"/>
        </w:rPr>
        <w:drawing>
          <wp:inline distT="0" distB="0" distL="0" distR="0" wp14:anchorId="5EC491BC" wp14:editId="579DD55C">
            <wp:extent cx="1106805" cy="664210"/>
            <wp:effectExtent l="0" t="0" r="1079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805" cy="664210"/>
                    </a:xfrm>
                    <a:prstGeom prst="rect">
                      <a:avLst/>
                    </a:prstGeom>
                    <a:noFill/>
                    <a:ln>
                      <a:noFill/>
                    </a:ln>
                  </pic:spPr>
                </pic:pic>
              </a:graphicData>
            </a:graphic>
          </wp:inline>
        </w:drawing>
      </w:r>
    </w:p>
    <w:p w14:paraId="66F77897" w14:textId="77777777" w:rsidR="009762C9" w:rsidRDefault="009762C9" w:rsidP="009762C9">
      <w:pPr>
        <w:rPr>
          <w:rFonts w:ascii="Candara" w:hAnsi="Candara"/>
        </w:rPr>
      </w:pPr>
    </w:p>
    <w:p w14:paraId="4D78108D" w14:textId="77777777" w:rsidR="00474BEA" w:rsidRDefault="00474BEA">
      <w:pPr>
        <w:rPr>
          <w:rFonts w:ascii="Candara" w:hAnsi="Candara"/>
        </w:rPr>
      </w:pPr>
      <w:r>
        <w:rPr>
          <w:rFonts w:ascii="Candara" w:hAnsi="Candara"/>
        </w:rPr>
        <w:br w:type="page"/>
      </w:r>
    </w:p>
    <w:p w14:paraId="02028C88" w14:textId="776DE1B0" w:rsidR="009F668B" w:rsidRDefault="00235C92" w:rsidP="00CD4FF1">
      <w:pPr>
        <w:ind w:left="360" w:hanging="360"/>
        <w:rPr>
          <w:rFonts w:ascii="Candara" w:hAnsi="Candara"/>
        </w:rPr>
      </w:pPr>
      <w:r>
        <w:rPr>
          <w:rFonts w:ascii="Candara" w:hAnsi="Candara"/>
        </w:rPr>
        <w:lastRenderedPageBreak/>
        <w:t>4</w:t>
      </w:r>
      <w:r w:rsidR="00CD4FF1">
        <w:rPr>
          <w:rFonts w:ascii="Candara" w:hAnsi="Candara"/>
        </w:rPr>
        <w:t xml:space="preserve">. Draw the enantiomer of the molecule in the previous problem using either dash-wedge or a Fisher diagram. </w:t>
      </w:r>
    </w:p>
    <w:p w14:paraId="36D5E9FD" w14:textId="77777777" w:rsidR="009F668B" w:rsidRDefault="009F668B" w:rsidP="0014268A">
      <w:pPr>
        <w:rPr>
          <w:rFonts w:ascii="Candara" w:hAnsi="Candara"/>
        </w:rPr>
      </w:pPr>
    </w:p>
    <w:p w14:paraId="121FD58E" w14:textId="562CDA46" w:rsidR="00474BEA" w:rsidRDefault="00474BEA" w:rsidP="001477CC">
      <w:pPr>
        <w:ind w:firstLine="720"/>
        <w:rPr>
          <w:rFonts w:ascii="Candara" w:hAnsi="Candara"/>
          <w:b/>
          <w:noProof/>
        </w:rPr>
      </w:pPr>
    </w:p>
    <w:p w14:paraId="11BE8EF7" w14:textId="77777777" w:rsidR="00A54BD3" w:rsidRDefault="00A54BD3" w:rsidP="001477CC">
      <w:pPr>
        <w:ind w:firstLine="720"/>
        <w:rPr>
          <w:rFonts w:ascii="Candara" w:hAnsi="Candara"/>
          <w:b/>
          <w:noProof/>
        </w:rPr>
      </w:pPr>
    </w:p>
    <w:p w14:paraId="567F63E9" w14:textId="77777777" w:rsidR="00A54BD3" w:rsidRDefault="00A54BD3" w:rsidP="001477CC">
      <w:pPr>
        <w:ind w:firstLine="720"/>
        <w:rPr>
          <w:rFonts w:ascii="Candara" w:hAnsi="Candara"/>
          <w:b/>
        </w:rPr>
      </w:pPr>
    </w:p>
    <w:p w14:paraId="6A506460" w14:textId="77777777" w:rsidR="00474BEA" w:rsidRDefault="00474BEA">
      <w:pPr>
        <w:rPr>
          <w:rFonts w:ascii="Candara" w:hAnsi="Candara"/>
          <w:b/>
        </w:rPr>
      </w:pPr>
    </w:p>
    <w:p w14:paraId="1615C982" w14:textId="77777777" w:rsidR="00533953" w:rsidRDefault="00533953">
      <w:pPr>
        <w:rPr>
          <w:rFonts w:ascii="Candara" w:hAnsi="Candara"/>
          <w:b/>
        </w:rPr>
      </w:pPr>
    </w:p>
    <w:p w14:paraId="5CE02BD5" w14:textId="77777777" w:rsidR="00533953" w:rsidRDefault="00533953">
      <w:pPr>
        <w:rPr>
          <w:rFonts w:ascii="Candara" w:hAnsi="Candara"/>
          <w:b/>
        </w:rPr>
      </w:pPr>
    </w:p>
    <w:p w14:paraId="1EFE7FA5" w14:textId="77777777" w:rsidR="00533953" w:rsidRDefault="00533953">
      <w:pPr>
        <w:rPr>
          <w:rFonts w:ascii="Candara" w:hAnsi="Candara"/>
          <w:b/>
        </w:rPr>
      </w:pPr>
    </w:p>
    <w:p w14:paraId="34AB4D1F" w14:textId="15CFC052" w:rsidR="005B3435" w:rsidRDefault="005B3435">
      <w:pPr>
        <w:rPr>
          <w:rFonts w:ascii="Candara" w:hAnsi="Candara"/>
          <w:b/>
        </w:rPr>
      </w:pPr>
      <w:r>
        <w:rPr>
          <w:rFonts w:ascii="Candara" w:hAnsi="Candara"/>
          <w:b/>
        </w:rPr>
        <w:t>6.3:  Properties of asymmetric molecules</w:t>
      </w:r>
    </w:p>
    <w:p w14:paraId="4E78BD1F" w14:textId="3DC26DB4" w:rsidR="00335FF0" w:rsidRDefault="00235C92" w:rsidP="009762C9">
      <w:pPr>
        <w:ind w:left="360" w:hanging="360"/>
        <w:rPr>
          <w:rFonts w:ascii="Candara" w:hAnsi="Candara"/>
        </w:rPr>
      </w:pPr>
      <w:r w:rsidRPr="00235C92">
        <w:rPr>
          <w:rFonts w:ascii="Candara" w:hAnsi="Candara"/>
        </w:rPr>
        <w:t>5.</w:t>
      </w:r>
      <w:r w:rsidR="009762C9">
        <w:rPr>
          <w:rFonts w:ascii="Candara" w:hAnsi="Candara"/>
        </w:rPr>
        <w:t xml:space="preserve">  Why does only one enantiomer have a biological effect (or the expected biological effect) while the other does not?</w:t>
      </w:r>
    </w:p>
    <w:p w14:paraId="7028B4BD" w14:textId="77777777" w:rsidR="00A54BD3" w:rsidRDefault="00A54BD3">
      <w:pPr>
        <w:rPr>
          <w:rFonts w:ascii="Candara" w:hAnsi="Candara"/>
          <w:color w:val="0000FF"/>
        </w:rPr>
      </w:pPr>
    </w:p>
    <w:p w14:paraId="64AAA15B" w14:textId="77777777" w:rsidR="00A54BD3" w:rsidRDefault="00A54BD3">
      <w:pPr>
        <w:rPr>
          <w:rFonts w:ascii="Candara" w:hAnsi="Candara"/>
          <w:color w:val="0000FF"/>
        </w:rPr>
      </w:pPr>
    </w:p>
    <w:p w14:paraId="00FD1314" w14:textId="77777777" w:rsidR="00A54BD3" w:rsidRDefault="00A54BD3">
      <w:pPr>
        <w:rPr>
          <w:rFonts w:ascii="Candara" w:hAnsi="Candara"/>
          <w:color w:val="0000FF"/>
        </w:rPr>
      </w:pPr>
    </w:p>
    <w:p w14:paraId="07D192C7" w14:textId="77777777" w:rsidR="00A54BD3" w:rsidRDefault="00A54BD3">
      <w:pPr>
        <w:rPr>
          <w:rFonts w:ascii="Candara" w:hAnsi="Candara"/>
          <w:color w:val="0000FF"/>
        </w:rPr>
      </w:pPr>
    </w:p>
    <w:p w14:paraId="0DF88BBA" w14:textId="77777777" w:rsidR="00A54BD3" w:rsidRDefault="00A54BD3">
      <w:pPr>
        <w:rPr>
          <w:rFonts w:ascii="Candara" w:hAnsi="Candara"/>
          <w:color w:val="0000FF"/>
        </w:rPr>
      </w:pPr>
    </w:p>
    <w:p w14:paraId="13151CBA" w14:textId="77777777" w:rsidR="00A54BD3" w:rsidRDefault="00A54BD3">
      <w:pPr>
        <w:rPr>
          <w:rFonts w:ascii="Candara" w:hAnsi="Candara"/>
          <w:color w:val="0000FF"/>
        </w:rPr>
      </w:pPr>
    </w:p>
    <w:p w14:paraId="24739AAF" w14:textId="77777777" w:rsidR="00533953" w:rsidRDefault="00533953">
      <w:pPr>
        <w:rPr>
          <w:rFonts w:ascii="Candara" w:hAnsi="Candara"/>
          <w:b/>
        </w:rPr>
      </w:pPr>
    </w:p>
    <w:p w14:paraId="0201F8D4" w14:textId="77777777" w:rsidR="00533953" w:rsidRDefault="00533953">
      <w:pPr>
        <w:rPr>
          <w:rFonts w:ascii="Candara" w:hAnsi="Candara"/>
          <w:b/>
        </w:rPr>
      </w:pPr>
    </w:p>
    <w:p w14:paraId="20B39AE9" w14:textId="77777777" w:rsidR="00533953" w:rsidRDefault="00533953">
      <w:pPr>
        <w:rPr>
          <w:rFonts w:ascii="Candara" w:hAnsi="Candara"/>
          <w:b/>
        </w:rPr>
      </w:pPr>
    </w:p>
    <w:p w14:paraId="254A9179" w14:textId="77777777" w:rsidR="00533953" w:rsidRDefault="00533953">
      <w:pPr>
        <w:rPr>
          <w:rFonts w:ascii="Candara" w:hAnsi="Candara"/>
          <w:b/>
        </w:rPr>
      </w:pPr>
    </w:p>
    <w:p w14:paraId="53DD6FF0" w14:textId="3EDA2FC4" w:rsidR="005B3435" w:rsidRDefault="005B3435">
      <w:pPr>
        <w:rPr>
          <w:rFonts w:ascii="Candara" w:hAnsi="Candara"/>
          <w:b/>
        </w:rPr>
      </w:pPr>
      <w:r>
        <w:rPr>
          <w:rFonts w:ascii="Candara" w:hAnsi="Candara"/>
          <w:b/>
        </w:rPr>
        <w:t>6.5:  Fisher projections</w:t>
      </w:r>
    </w:p>
    <w:p w14:paraId="1C7566B0" w14:textId="600CA83C" w:rsidR="00567B36" w:rsidRDefault="00235C92">
      <w:pPr>
        <w:rPr>
          <w:rFonts w:ascii="Candara" w:hAnsi="Candara"/>
        </w:rPr>
      </w:pPr>
      <w:r>
        <w:rPr>
          <w:rFonts w:ascii="Candara" w:hAnsi="Candara"/>
        </w:rPr>
        <w:t>6</w:t>
      </w:r>
      <w:r w:rsidR="009F70CF">
        <w:rPr>
          <w:rFonts w:ascii="Candara" w:hAnsi="Candara"/>
        </w:rPr>
        <w:t>. Label each chiral carbon and determine whether each is R or S.</w:t>
      </w:r>
    </w:p>
    <w:p w14:paraId="62C5903E" w14:textId="35C929CF" w:rsidR="007F0167" w:rsidRDefault="003B6035" w:rsidP="003B6035">
      <w:pPr>
        <w:ind w:firstLine="720"/>
        <w:rPr>
          <w:rFonts w:ascii="Candara" w:hAnsi="Candara"/>
        </w:rPr>
      </w:pPr>
      <w:r w:rsidRPr="003B6035">
        <w:rPr>
          <w:rFonts w:ascii="Candara" w:hAnsi="Candara"/>
        </w:rPr>
        <mc:AlternateContent>
          <mc:Choice Requires="wpg">
            <w:drawing>
              <wp:inline distT="0" distB="0" distL="0" distR="0" wp14:anchorId="0155A998" wp14:editId="4E57D2F5">
                <wp:extent cx="1173208" cy="1636976"/>
                <wp:effectExtent l="0" t="0" r="0" b="0"/>
                <wp:docPr id="13" name="Group 1"/>
                <wp:cNvGraphicFramePr/>
                <a:graphic xmlns:a="http://schemas.openxmlformats.org/drawingml/2006/main">
                  <a:graphicData uri="http://schemas.microsoft.com/office/word/2010/wordprocessingGroup">
                    <wpg:wgp>
                      <wpg:cNvGrpSpPr/>
                      <wpg:grpSpPr>
                        <a:xfrm>
                          <a:off x="0" y="0"/>
                          <a:ext cx="1173208" cy="1636976"/>
                          <a:chOff x="0" y="0"/>
                          <a:chExt cx="1173208" cy="1636976"/>
                        </a:xfrm>
                      </wpg:grpSpPr>
                      <wps:wsp>
                        <wps:cNvPr id="16" name="Straight Connector 16"/>
                        <wps:cNvCnPr/>
                        <wps:spPr>
                          <a:xfrm flipV="1">
                            <a:off x="585219" y="219333"/>
                            <a:ext cx="0" cy="1218716"/>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7" name="Text Box 17"/>
                        <wps:cNvSpPr txBox="1"/>
                        <wps:spPr>
                          <a:xfrm>
                            <a:off x="464751" y="0"/>
                            <a:ext cx="542290" cy="277495"/>
                          </a:xfrm>
                          <a:prstGeom prst="rect">
                            <a:avLst/>
                          </a:prstGeom>
                          <a:noFill/>
                        </wps:spPr>
                        <wps:txbx>
                          <w:txbxContent>
                            <w:p w14:paraId="0F5FC522"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CO2H</w:t>
                              </w:r>
                            </w:p>
                          </w:txbxContent>
                        </wps:txbx>
                        <wps:bodyPr wrap="none" rtlCol="0">
                          <a:spAutoFit/>
                        </wps:bodyPr>
                      </wps:wsp>
                      <wps:wsp>
                        <wps:cNvPr id="18" name="Text Box 18"/>
                        <wps:cNvSpPr txBox="1"/>
                        <wps:spPr>
                          <a:xfrm>
                            <a:off x="439559" y="1359481"/>
                            <a:ext cx="542290" cy="277495"/>
                          </a:xfrm>
                          <a:prstGeom prst="rect">
                            <a:avLst/>
                          </a:prstGeom>
                          <a:noFill/>
                        </wps:spPr>
                        <wps:txbx>
                          <w:txbxContent>
                            <w:p w14:paraId="59CC1BA1"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CO2H</w:t>
                              </w:r>
                            </w:p>
                          </w:txbxContent>
                        </wps:txbx>
                        <wps:bodyPr wrap="none" rtlCol="0">
                          <a:spAutoFit/>
                        </wps:bodyPr>
                      </wps:wsp>
                      <wps:wsp>
                        <wps:cNvPr id="19" name="Straight Connector 19"/>
                        <wps:cNvCnPr/>
                        <wps:spPr>
                          <a:xfrm>
                            <a:off x="300151" y="523891"/>
                            <a:ext cx="56309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300151" y="834799"/>
                            <a:ext cx="56309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300151" y="1152057"/>
                            <a:ext cx="56309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23" name="Text Box 23"/>
                        <wps:cNvSpPr txBox="1"/>
                        <wps:spPr>
                          <a:xfrm>
                            <a:off x="781454" y="379041"/>
                            <a:ext cx="391754" cy="276999"/>
                          </a:xfrm>
                          <a:prstGeom prst="rect">
                            <a:avLst/>
                          </a:prstGeom>
                          <a:noFill/>
                        </wps:spPr>
                        <wps:txbx>
                          <w:txbxContent>
                            <w:p w14:paraId="4DF948FA"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OH</w:t>
                              </w:r>
                            </w:p>
                          </w:txbxContent>
                        </wps:txbx>
                        <wps:bodyPr wrap="none" rtlCol="0">
                          <a:spAutoFit/>
                        </wps:bodyPr>
                      </wps:wsp>
                      <wps:wsp>
                        <wps:cNvPr id="25" name="Text Box 25"/>
                        <wps:cNvSpPr txBox="1"/>
                        <wps:spPr>
                          <a:xfrm>
                            <a:off x="779122" y="1009681"/>
                            <a:ext cx="391754" cy="276999"/>
                          </a:xfrm>
                          <a:prstGeom prst="rect">
                            <a:avLst/>
                          </a:prstGeom>
                          <a:noFill/>
                        </wps:spPr>
                        <wps:txbx>
                          <w:txbxContent>
                            <w:p w14:paraId="6EAA8303"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OH</w:t>
                              </w:r>
                            </w:p>
                          </w:txbxContent>
                        </wps:txbx>
                        <wps:bodyPr wrap="none" rtlCol="0">
                          <a:spAutoFit/>
                        </wps:bodyPr>
                      </wps:wsp>
                      <wps:wsp>
                        <wps:cNvPr id="26" name="Text Box 26"/>
                        <wps:cNvSpPr txBox="1"/>
                        <wps:spPr>
                          <a:xfrm>
                            <a:off x="0" y="683599"/>
                            <a:ext cx="391754" cy="276999"/>
                          </a:xfrm>
                          <a:prstGeom prst="rect">
                            <a:avLst/>
                          </a:prstGeom>
                          <a:noFill/>
                        </wps:spPr>
                        <wps:txbx>
                          <w:txbxContent>
                            <w:p w14:paraId="713D35A5"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HO</w:t>
                              </w:r>
                            </w:p>
                          </w:txbxContent>
                        </wps:txbx>
                        <wps:bodyPr wrap="none" rtlCol="0">
                          <a:spAutoFit/>
                        </wps:bodyPr>
                      </wps:wsp>
                    </wpg:wgp>
                  </a:graphicData>
                </a:graphic>
              </wp:inline>
            </w:drawing>
          </mc:Choice>
          <mc:Fallback>
            <w:pict>
              <v:group id="Group 1" o:spid="_x0000_s1026" style="width:92.4pt;height:128.9pt;mso-position-horizontal-relative:char;mso-position-vertical-relative:line" coordsize="1173208,16369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">
                <v:line id="Straight Connector 16" o:spid="_x0000_s1027" style="position:absolute;flip:y;visibility:visible;mso-wrap-style:square" from="585219,219333" to="585219,1438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UFM8AAAADbAAAADwAAAGRycy9kb3ducmV2LnhtbERPzYrCMBC+C75DGGFvNtUFkWosUhXE&#10;26oPMDZjW20mtYm17tNvFhb2Nh/f7yzT3tSio9ZVlhVMohgEcW51xYWC82k3noNwHlljbZkUvMlB&#10;uhoOlpho++Iv6o6+ECGEXYIKSu+bREqXl2TQRbYhDtzVtgZ9gG0hdYuvEG5qOY3jmTRYcWgosaGs&#10;pPx+fBoFm01xejyn832XX7acPapve/i8KfUx6tcLEJ56/y/+c+91mD+D31/CAXL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6FBTPAAAAA2wAAAA8AAAAAAAAAAAAAAAAA&#10;oQIAAGRycy9kb3ducmV2LnhtbFBLBQYAAAAABAAEAPkAAACOAwAAAAA=&#10;" strokeweight="2pt"/>
                <v:shapetype id="_x0000_t202" coordsize="21600,21600" o:spt="202" path="m0,0l0,21600,21600,21600,21600,0xe">
                  <v:stroke joinstyle="miter"/>
                  <v:path gradientshapeok="t" o:connecttype="rect"/>
                </v:shapetype>
                <v:shape id="Text Box 17" o:spid="_x0000_s1028" type="#_x0000_t202" style="position:absolute;left:464751;width:542290;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14:paraId="0F5FC522"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CO2H</w:t>
                        </w:r>
                      </w:p>
                    </w:txbxContent>
                  </v:textbox>
                </v:shape>
                <v:shape id="Text Box 18" o:spid="_x0000_s1029" type="#_x0000_t202" style="position:absolute;left:439559;top:1359481;width:542290;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bdxAAA&#10;ANsAAAAPAAAAZHJzL2Rvd25yZXYueG1sRI/NbsJADITvlXiHlZF6KxtQW0FgQYi2Um8tPw9gZU02&#10;JOuNslsIPH19QOJma8Yznxer3jfqTF2sAhsYjzJQxEWwFZcGDvuvlymomJAtNoHJwJUirJaDpwXm&#10;Nlx4S+ddKpWEcMzRgEupzbWOhSOPcRRaYtGOofOYZO1KbTu8SLhv9CTL3rXHiqXBYUsbR0W9+/MG&#10;ppn/qevZ5Df619v4zW0+wmd7MuZ52K/noBL16WG+X39b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23cQAAADbAAAADwAAAAAAAAAAAAAAAACXAgAAZHJzL2Rv&#10;d25yZXYueG1sUEsFBgAAAAAEAAQA9QAAAIgDAAAAAA==&#10;" filled="f" stroked="f">
                  <v:textbox style="mso-fit-shape-to-text:t">
                    <w:txbxContent>
                      <w:p w14:paraId="59CC1BA1"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CO2H</w:t>
                        </w:r>
                      </w:p>
                    </w:txbxContent>
                  </v:textbox>
                </v:shape>
                <v:line id="Straight Connector 19" o:spid="_x0000_s1030" style="position:absolute;visibility:visible;mso-wrap-style:square" from="300151,523891" to="863241,523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TOhjG9AAAA2wAAAA8AAAAAAAAAAAAAAAAAoQIA&#10;AGRycy9kb3ducmV2LnhtbFBLBQYAAAAABAAEAPkAAACLAwAAAAA=&#10;" strokeweight="2pt"/>
                <v:line id="Straight Connector 20" o:spid="_x0000_s1031" style="position:absolute;visibility:visible;mso-wrap-style:square" from="300151,834799" to="863241,8347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5jlEbwAAADbAAAADwAAAAAAAAAAAAAAAAChAgAA&#10;ZHJzL2Rvd25yZXYueG1sUEsFBgAAAAAEAAQA+QAAAIoDAAAAAA==&#10;" strokeweight="2pt"/>
                <v:line id="Straight Connector 22" o:spid="_x0000_s1032" style="position:absolute;visibility:visible;mso-wrap-style:square" from="300151,1152057" to="863241,11520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Abe/b8AAADbAAAADwAAAAAAAAAAAAAAAACh&#10;AgAAZHJzL2Rvd25yZXYueG1sUEsFBgAAAAAEAAQA+QAAAI0DAAAAAA==&#10;" strokeweight="2pt"/>
                <v:shape id="Text Box 23" o:spid="_x0000_s1033" type="#_x0000_t202" style="position:absolute;left:781454;top:379041;width:391754;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RxAAA&#10;ANsAAAAPAAAAZHJzL2Rvd25yZXYueG1sRI/BbsIwEETvlfoP1iJxIw4BKhpiUAVF6o2W9gNW8RKH&#10;xOsoNpD26+tKSD2OZuaNptgMthVX6n3tWME0SUEQl07XXCn4+txPliB8QNbYOiYF3+Rhs358KDDX&#10;7sYfdD2GSkQI+xwVmBC6XEpfGrLoE9cRR+/keoshyr6SusdbhNtWZmn6JC3WHBcMdrQ1VDbHi1Ww&#10;TO2haZ6zd2/nP9OF2e7ca3dWajwaXlYgAg3hP3xvv2kF2Q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uEcQAAADbAAAADwAAAAAAAAAAAAAAAACXAgAAZHJzL2Rv&#10;d25yZXYueG1sUEsFBgAAAAAEAAQA9QAAAIgDAAAAAA==&#10;" filled="f" stroked="f">
                  <v:textbox style="mso-fit-shape-to-text:t">
                    <w:txbxContent>
                      <w:p w14:paraId="4DF948FA"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OH</w:t>
                        </w:r>
                      </w:p>
                    </w:txbxContent>
                  </v:textbox>
                </v:shape>
                <v:shape id="Text Box 25" o:spid="_x0000_s1034" type="#_x0000_t202" style="position:absolute;left:779122;top:1009681;width:391754;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5P+xAAA&#10;ANsAAAAPAAAAZHJzL2Rvd25yZXYueG1sRI/RasJAFETfC/2H5Rb6VjcJtWh0I8Va8M02+gGX7DUb&#10;k70bsqumfr1bKPRxmJkzzHI12k5caPCNYwXpJAFBXDndcK3gsP98mYHwAVlj55gU/JCHVfH4sMRc&#10;uyt/06UMtYgQ9jkqMCH0uZS+MmTRT1xPHL2jGyyGKIda6gGvEW47mSXJm7TYcFww2NPaUNWWZ6tg&#10;lthd286zL29fb+nUrD/cpj8p9fw0vi9ABBrDf/ivvdUKsin8fok/QB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1uT/sQAAADbAAAADwAAAAAAAAAAAAAAAACXAgAAZHJzL2Rv&#10;d25yZXYueG1sUEsFBgAAAAAEAAQA9QAAAIgDAAAAAA==&#10;" filled="f" stroked="f">
                  <v:textbox style="mso-fit-shape-to-text:t">
                    <w:txbxContent>
                      <w:p w14:paraId="6EAA8303"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OH</w:t>
                        </w:r>
                      </w:p>
                    </w:txbxContent>
                  </v:textbox>
                </v:shape>
                <v:shape id="Text Box 26" o:spid="_x0000_s1035" type="#_x0000_t202" style="position:absolute;top:683599;width:391754;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Q2JwgAA&#10;ANsAAAAPAAAAZHJzL2Rvd25yZXYueG1sRI/dasJAFITvhb7Dcgq9042hFY2uUqwF7/x9gEP2mI3J&#10;ng3ZVVOfvisIXg4z8w0zW3S2FldqfelYwXCQgCDOnS65UHA8/PbHIHxA1lg7JgV/5GExf+vNMNPu&#10;xju67kMhIoR9hgpMCE0mpc8NWfQD1xBH7+RaiyHKtpC6xVuE21qmSTKSFkuOCwYbWhrKq/3FKhgn&#10;dlNVk3Tr7ed9+GWWP27VnJX6eO++pyACdeEVfrbXWkE6gseX+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DYnCAAAA2wAAAA8AAAAAAAAAAAAAAAAAlwIAAGRycy9kb3du&#10;cmV2LnhtbFBLBQYAAAAABAAEAPUAAACGAwAAAAA=&#10;" filled="f" stroked="f">
                  <v:textbox style="mso-fit-shape-to-text:t">
                    <w:txbxContent>
                      <w:p w14:paraId="713D35A5" w14:textId="77777777" w:rsidR="003B6035" w:rsidRDefault="003B6035" w:rsidP="003B6035">
                        <w:pPr>
                          <w:pStyle w:val="NormalWeb"/>
                          <w:spacing w:before="0" w:beforeAutospacing="0" w:after="0" w:afterAutospacing="0"/>
                        </w:pPr>
                        <w:r>
                          <w:rPr>
                            <w:rFonts w:ascii="Candara" w:hAnsi="Candara" w:cs="Candara"/>
                            <w:color w:val="000000" w:themeColor="text1"/>
                            <w:kern w:val="24"/>
                            <w:sz w:val="24"/>
                            <w:szCs w:val="24"/>
                          </w:rPr>
                          <w:t>HO</w:t>
                        </w:r>
                      </w:p>
                    </w:txbxContent>
                  </v:textbox>
                </v:shape>
                <w10:anchorlock/>
              </v:group>
            </w:pict>
          </mc:Fallback>
        </mc:AlternateContent>
      </w:r>
    </w:p>
    <w:p w14:paraId="7C89E6B7" w14:textId="2606CE4E" w:rsidR="00D627CE" w:rsidRDefault="00D627CE" w:rsidP="00D627CE">
      <w:pPr>
        <w:ind w:firstLine="720"/>
        <w:rPr>
          <w:rFonts w:ascii="Candara" w:hAnsi="Candara"/>
        </w:rPr>
      </w:pPr>
    </w:p>
    <w:p w14:paraId="360287E5" w14:textId="77777777" w:rsidR="00D627CE" w:rsidRDefault="00D627CE" w:rsidP="00D627CE">
      <w:pPr>
        <w:ind w:firstLine="720"/>
        <w:rPr>
          <w:rFonts w:ascii="Candara" w:hAnsi="Candara"/>
        </w:rPr>
      </w:pPr>
    </w:p>
    <w:p w14:paraId="49F686CC" w14:textId="1C0E4ADF" w:rsidR="009F70CF" w:rsidRDefault="00235C92" w:rsidP="00D627CE">
      <w:pPr>
        <w:rPr>
          <w:rFonts w:ascii="Candara" w:hAnsi="Candara"/>
        </w:rPr>
      </w:pPr>
      <w:r>
        <w:rPr>
          <w:rFonts w:ascii="Candara" w:hAnsi="Candara"/>
        </w:rPr>
        <w:t>7</w:t>
      </w:r>
      <w:r w:rsidR="009F70CF">
        <w:rPr>
          <w:rFonts w:ascii="Candara" w:hAnsi="Candara"/>
        </w:rPr>
        <w:t>. Draw a Fisher diagram of the molecule shown here.</w:t>
      </w:r>
      <w:r w:rsidR="00D627CE" w:rsidRPr="00D627CE">
        <w:rPr>
          <w:rFonts w:ascii="Candara" w:hAnsi="Candara"/>
          <w:noProof/>
        </w:rPr>
        <w:t xml:space="preserve"> </w:t>
      </w:r>
    </w:p>
    <w:p w14:paraId="274AD67E" w14:textId="6B5B1983" w:rsidR="009F70CF" w:rsidRDefault="000219EF" w:rsidP="004E5A9D">
      <w:pPr>
        <w:ind w:firstLine="720"/>
        <w:rPr>
          <w:rFonts w:ascii="Candara" w:hAnsi="Candara"/>
        </w:rPr>
      </w:pPr>
      <w:r w:rsidRPr="004E5A9D">
        <w:rPr>
          <w:rFonts w:ascii="Candara" w:hAnsi="Candara"/>
          <w:noProof/>
        </w:rPr>
        <w:drawing>
          <wp:anchor distT="0" distB="0" distL="114300" distR="114300" simplePos="0" relativeHeight="251660288" behindDoc="0" locked="0" layoutInCell="1" allowOverlap="1" wp14:anchorId="1A243E5A" wp14:editId="70F572E4">
            <wp:simplePos x="0" y="0"/>
            <wp:positionH relativeFrom="margin">
              <wp:posOffset>508635</wp:posOffset>
            </wp:positionH>
            <wp:positionV relativeFrom="margin">
              <wp:posOffset>6496050</wp:posOffset>
            </wp:positionV>
            <wp:extent cx="1386840" cy="825500"/>
            <wp:effectExtent l="0" t="0" r="10160" b="12700"/>
            <wp:wrapSquare wrapText="bothSides"/>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 cy="825500"/>
                    </a:xfrm>
                    <a:prstGeom prst="rect">
                      <a:avLst/>
                    </a:prstGeom>
                    <a:noFill/>
                    <a:ln>
                      <a:noFill/>
                    </a:ln>
                  </pic:spPr>
                </pic:pic>
              </a:graphicData>
            </a:graphic>
          </wp:anchor>
        </w:drawing>
      </w:r>
      <w:r w:rsidR="00B4237A" w:rsidRPr="00B4237A">
        <w:t xml:space="preserve"> </w:t>
      </w:r>
    </w:p>
    <w:p w14:paraId="1EB4609E" w14:textId="77777777" w:rsidR="000219EF" w:rsidRDefault="000219EF">
      <w:pPr>
        <w:rPr>
          <w:rFonts w:ascii="Candara" w:hAnsi="Candara"/>
          <w:b/>
        </w:rPr>
      </w:pPr>
    </w:p>
    <w:p w14:paraId="08EB62E5" w14:textId="77777777" w:rsidR="000219EF" w:rsidRDefault="000219EF">
      <w:pPr>
        <w:rPr>
          <w:rFonts w:ascii="Candara" w:hAnsi="Candara"/>
          <w:b/>
        </w:rPr>
      </w:pPr>
    </w:p>
    <w:p w14:paraId="493DA855" w14:textId="77777777" w:rsidR="000219EF" w:rsidRDefault="000219EF">
      <w:pPr>
        <w:rPr>
          <w:rFonts w:ascii="Candara" w:hAnsi="Candara"/>
          <w:b/>
        </w:rPr>
      </w:pPr>
    </w:p>
    <w:p w14:paraId="5D6FA71C" w14:textId="77777777" w:rsidR="000219EF" w:rsidRDefault="000219EF">
      <w:pPr>
        <w:rPr>
          <w:rFonts w:ascii="Candara" w:hAnsi="Candara"/>
          <w:b/>
        </w:rPr>
      </w:pPr>
    </w:p>
    <w:p w14:paraId="1F6ABC09" w14:textId="77777777" w:rsidR="000219EF" w:rsidRDefault="000219EF">
      <w:pPr>
        <w:rPr>
          <w:rFonts w:ascii="Candara" w:hAnsi="Candara"/>
          <w:b/>
        </w:rPr>
      </w:pPr>
    </w:p>
    <w:p w14:paraId="5CBC5718" w14:textId="77777777" w:rsidR="000219EF" w:rsidRDefault="000219EF">
      <w:pPr>
        <w:rPr>
          <w:rFonts w:ascii="Candara" w:hAnsi="Candara"/>
          <w:b/>
        </w:rPr>
      </w:pPr>
    </w:p>
    <w:p w14:paraId="40662BE7" w14:textId="77777777" w:rsidR="000219EF" w:rsidRDefault="000219EF">
      <w:pPr>
        <w:rPr>
          <w:rFonts w:ascii="Candara" w:hAnsi="Candara"/>
          <w:b/>
        </w:rPr>
      </w:pPr>
    </w:p>
    <w:p w14:paraId="17ED89C5" w14:textId="77777777" w:rsidR="000219EF" w:rsidRDefault="000219EF">
      <w:pPr>
        <w:rPr>
          <w:rFonts w:ascii="Candara" w:hAnsi="Candara"/>
          <w:b/>
        </w:rPr>
      </w:pPr>
      <w:r>
        <w:rPr>
          <w:rFonts w:ascii="Candara" w:hAnsi="Candara"/>
          <w:b/>
        </w:rPr>
        <w:br w:type="page"/>
      </w:r>
    </w:p>
    <w:p w14:paraId="1D11F94E" w14:textId="7DC55F7F" w:rsidR="005B3435" w:rsidRDefault="005B3435">
      <w:pPr>
        <w:rPr>
          <w:rFonts w:ascii="Candara" w:hAnsi="Candara"/>
          <w:b/>
        </w:rPr>
      </w:pPr>
      <w:r>
        <w:rPr>
          <w:rFonts w:ascii="Candara" w:hAnsi="Candara"/>
          <w:b/>
        </w:rPr>
        <w:t>6.6:  Molecules with two</w:t>
      </w:r>
      <w:r w:rsidR="00372839">
        <w:rPr>
          <w:rFonts w:ascii="Candara" w:hAnsi="Candara"/>
          <w:b/>
        </w:rPr>
        <w:t xml:space="preserve"> or more</w:t>
      </w:r>
      <w:r>
        <w:rPr>
          <w:rFonts w:ascii="Candara" w:hAnsi="Candara"/>
          <w:b/>
        </w:rPr>
        <w:t xml:space="preserve"> stereocenters</w:t>
      </w:r>
    </w:p>
    <w:p w14:paraId="6A333911" w14:textId="19DB4E55" w:rsidR="00567B36" w:rsidRDefault="00235C92" w:rsidP="003B6035">
      <w:pPr>
        <w:spacing w:line="360" w:lineRule="auto"/>
        <w:rPr>
          <w:rFonts w:ascii="Candara" w:hAnsi="Candara"/>
        </w:rPr>
      </w:pPr>
      <w:r>
        <w:rPr>
          <w:rFonts w:ascii="Candara" w:hAnsi="Candara"/>
        </w:rPr>
        <w:t>8</w:t>
      </w:r>
      <w:r w:rsidR="00567B36">
        <w:rPr>
          <w:rFonts w:ascii="Candara" w:hAnsi="Candara"/>
        </w:rPr>
        <w:t xml:space="preserve">. </w:t>
      </w:r>
      <w:r w:rsidR="00D57604">
        <w:rPr>
          <w:rFonts w:ascii="Candara" w:hAnsi="Candara"/>
        </w:rPr>
        <w:t>For the molecule shown here:</w:t>
      </w:r>
      <w:r w:rsidR="002D2DFD">
        <w:rPr>
          <w:rFonts w:ascii="Candara" w:hAnsi="Candara"/>
        </w:rPr>
        <w:t xml:space="preserve">   </w:t>
      </w:r>
    </w:p>
    <w:p w14:paraId="396CE009" w14:textId="271E6C6F" w:rsidR="00A72359" w:rsidRDefault="00A72359" w:rsidP="003B6035">
      <w:pPr>
        <w:spacing w:line="360" w:lineRule="auto"/>
        <w:ind w:left="360"/>
        <w:rPr>
          <w:rFonts w:ascii="Candara" w:hAnsi="Candara"/>
        </w:rPr>
      </w:pPr>
      <w:r>
        <w:rPr>
          <w:rFonts w:ascii="Candara" w:hAnsi="Candara"/>
        </w:rPr>
        <w:t>a. Label the chiral centers.</w:t>
      </w:r>
    </w:p>
    <w:p w14:paraId="0E3317F9" w14:textId="7A76419D" w:rsidR="00D57604" w:rsidRDefault="00A72359" w:rsidP="003B6035">
      <w:pPr>
        <w:spacing w:line="360" w:lineRule="auto"/>
        <w:ind w:left="360"/>
        <w:rPr>
          <w:rFonts w:ascii="Candara" w:hAnsi="Candara"/>
        </w:rPr>
      </w:pPr>
      <w:r>
        <w:rPr>
          <w:rFonts w:ascii="Candara" w:hAnsi="Candara"/>
        </w:rPr>
        <w:t>b</w:t>
      </w:r>
      <w:r w:rsidR="00D57604">
        <w:rPr>
          <w:rFonts w:ascii="Candara" w:hAnsi="Candara"/>
        </w:rPr>
        <w:t>. Draw the enantiomer.</w:t>
      </w:r>
    </w:p>
    <w:p w14:paraId="7197D4F7" w14:textId="553294B9" w:rsidR="00D57604" w:rsidRDefault="00A72359" w:rsidP="003B6035">
      <w:pPr>
        <w:spacing w:line="360" w:lineRule="auto"/>
        <w:ind w:left="360"/>
        <w:rPr>
          <w:rFonts w:ascii="Candara" w:hAnsi="Candara"/>
        </w:rPr>
      </w:pPr>
      <w:r>
        <w:rPr>
          <w:rFonts w:ascii="Candara" w:hAnsi="Candara"/>
        </w:rPr>
        <w:t>c</w:t>
      </w:r>
      <w:r w:rsidR="00D57604">
        <w:rPr>
          <w:rFonts w:ascii="Candara" w:hAnsi="Candara"/>
        </w:rPr>
        <w:t>. Draw a diastereomer.</w:t>
      </w:r>
    </w:p>
    <w:p w14:paraId="0B05412D" w14:textId="2789D911" w:rsidR="002B66C3" w:rsidRDefault="002B66C3" w:rsidP="002B66C3">
      <w:pPr>
        <w:rPr>
          <w:rFonts w:ascii="Candara" w:hAnsi="Candara"/>
        </w:rPr>
      </w:pPr>
    </w:p>
    <w:p w14:paraId="28E35E2C" w14:textId="2D0D408B" w:rsidR="00474BEA" w:rsidRDefault="000219EF" w:rsidP="00280BB4">
      <w:pPr>
        <w:ind w:firstLine="360"/>
        <w:rPr>
          <w:rFonts w:ascii="Candara" w:hAnsi="Candara"/>
        </w:rPr>
      </w:pPr>
      <w:r w:rsidRPr="000219EF">
        <w:rPr>
          <w:rFonts w:ascii="Candara" w:hAnsi="Candara"/>
        </w:rPr>
        <w:drawing>
          <wp:inline distT="0" distB="0" distL="0" distR="0" wp14:anchorId="2C1F29B6" wp14:editId="0EE973D4">
            <wp:extent cx="1106805" cy="1039495"/>
            <wp:effectExtent l="0" t="0" r="10795" b="190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805" cy="1039495"/>
                    </a:xfrm>
                    <a:prstGeom prst="rect">
                      <a:avLst/>
                    </a:prstGeom>
                    <a:noFill/>
                    <a:ln>
                      <a:noFill/>
                    </a:ln>
                  </pic:spPr>
                </pic:pic>
              </a:graphicData>
            </a:graphic>
          </wp:inline>
        </w:drawing>
      </w:r>
    </w:p>
    <w:p w14:paraId="35A088C4" w14:textId="77777777" w:rsidR="00474BEA" w:rsidRDefault="00474BEA" w:rsidP="002B66C3">
      <w:pPr>
        <w:rPr>
          <w:rFonts w:ascii="Candara" w:hAnsi="Candara"/>
        </w:rPr>
      </w:pPr>
    </w:p>
    <w:p w14:paraId="3367C10E" w14:textId="77777777" w:rsidR="00841E40" w:rsidRDefault="00841E40" w:rsidP="002B66C3">
      <w:pPr>
        <w:rPr>
          <w:rFonts w:ascii="Candara" w:hAnsi="Candara"/>
        </w:rPr>
      </w:pPr>
    </w:p>
    <w:p w14:paraId="2E65FB19" w14:textId="77777777" w:rsidR="00841E40" w:rsidRDefault="00841E40" w:rsidP="002B66C3">
      <w:pPr>
        <w:rPr>
          <w:rFonts w:ascii="Candara" w:hAnsi="Candara"/>
        </w:rPr>
      </w:pPr>
    </w:p>
    <w:p w14:paraId="195EACBA" w14:textId="77777777" w:rsidR="00841E40" w:rsidRDefault="00841E40" w:rsidP="002B66C3">
      <w:pPr>
        <w:rPr>
          <w:rFonts w:ascii="Candara" w:hAnsi="Candara"/>
        </w:rPr>
      </w:pPr>
    </w:p>
    <w:p w14:paraId="6015095A" w14:textId="77777777" w:rsidR="00841E40" w:rsidRDefault="00841E40" w:rsidP="002B66C3">
      <w:pPr>
        <w:rPr>
          <w:rFonts w:ascii="Candara" w:hAnsi="Candara"/>
        </w:rPr>
      </w:pPr>
    </w:p>
    <w:p w14:paraId="5BCF47EC" w14:textId="6076B2E8" w:rsidR="00EE6689" w:rsidRDefault="00235C92" w:rsidP="002B66C3">
      <w:pPr>
        <w:rPr>
          <w:rFonts w:ascii="Candara" w:hAnsi="Candara"/>
        </w:rPr>
      </w:pPr>
      <w:r>
        <w:rPr>
          <w:rFonts w:ascii="Candara" w:hAnsi="Candara"/>
        </w:rPr>
        <w:t>9</w:t>
      </w:r>
      <w:r w:rsidR="00EE6689">
        <w:rPr>
          <w:rFonts w:ascii="Candara" w:hAnsi="Candara"/>
        </w:rPr>
        <w:t xml:space="preserve">. Compare the four molecules shown here. </w:t>
      </w:r>
      <w:r w:rsidR="007462B4">
        <w:rPr>
          <w:rFonts w:ascii="Candara" w:hAnsi="Candara"/>
        </w:rPr>
        <w:t>I suggest using models!</w:t>
      </w:r>
    </w:p>
    <w:p w14:paraId="32BA6BD9" w14:textId="7C3D341D" w:rsidR="00EE6689" w:rsidRPr="003B6035" w:rsidRDefault="00EE6689" w:rsidP="007462B4">
      <w:pPr>
        <w:ind w:firstLine="720"/>
        <w:rPr>
          <w:rFonts w:ascii="Candara" w:hAnsi="Candara"/>
          <w:sz w:val="16"/>
          <w:szCs w:val="16"/>
        </w:rPr>
      </w:pPr>
    </w:p>
    <w:p w14:paraId="5B811849" w14:textId="09281C99" w:rsidR="007462B4" w:rsidRPr="007462B4" w:rsidRDefault="007462B4" w:rsidP="003B6035">
      <w:pPr>
        <w:pStyle w:val="ListParagraph"/>
        <w:numPr>
          <w:ilvl w:val="0"/>
          <w:numId w:val="2"/>
        </w:numPr>
        <w:spacing w:line="360" w:lineRule="auto"/>
        <w:ind w:left="720"/>
        <w:rPr>
          <w:rFonts w:ascii="Candara" w:hAnsi="Candara"/>
        </w:rPr>
      </w:pPr>
      <w:r w:rsidRPr="007462B4">
        <w:rPr>
          <w:rFonts w:ascii="Candara" w:hAnsi="Candara"/>
        </w:rPr>
        <w:t>Label the chiral centers.</w:t>
      </w:r>
    </w:p>
    <w:p w14:paraId="204B591C" w14:textId="06B6D8B0" w:rsidR="002D2DFD" w:rsidRDefault="007462B4" w:rsidP="003B6035">
      <w:pPr>
        <w:pStyle w:val="ListParagraph"/>
        <w:numPr>
          <w:ilvl w:val="0"/>
          <w:numId w:val="2"/>
        </w:numPr>
        <w:spacing w:line="360" w:lineRule="auto"/>
        <w:ind w:left="720"/>
        <w:rPr>
          <w:rFonts w:ascii="Candara" w:hAnsi="Candara"/>
        </w:rPr>
      </w:pPr>
      <w:r w:rsidRPr="007462B4">
        <w:rPr>
          <w:rFonts w:ascii="Candara" w:hAnsi="Candara"/>
        </w:rPr>
        <w:t xml:space="preserve">For the first and last </w:t>
      </w:r>
      <w:r>
        <w:rPr>
          <w:rFonts w:ascii="Candara" w:hAnsi="Candara"/>
        </w:rPr>
        <w:t>molecules, label each chiral center as R or S.</w:t>
      </w:r>
    </w:p>
    <w:p w14:paraId="36AC2FE9" w14:textId="69D37739" w:rsidR="007462B4" w:rsidRDefault="007462B4" w:rsidP="003B6035">
      <w:pPr>
        <w:pStyle w:val="ListParagraph"/>
        <w:numPr>
          <w:ilvl w:val="0"/>
          <w:numId w:val="2"/>
        </w:numPr>
        <w:spacing w:line="360" w:lineRule="auto"/>
        <w:ind w:left="720"/>
        <w:rPr>
          <w:rFonts w:ascii="Candara" w:hAnsi="Candara"/>
        </w:rPr>
      </w:pPr>
      <w:r>
        <w:rPr>
          <w:rFonts w:ascii="Candara" w:hAnsi="Candara"/>
        </w:rPr>
        <w:t xml:space="preserve">What is the relationship </w:t>
      </w:r>
      <w:r w:rsidR="00647010">
        <w:rPr>
          <w:rFonts w:ascii="Candara" w:hAnsi="Candara"/>
        </w:rPr>
        <w:t>between the first and the last molecule?</w:t>
      </w:r>
      <w:r w:rsidR="00317E75">
        <w:rPr>
          <w:rFonts w:ascii="Candara" w:hAnsi="Candara"/>
        </w:rPr>
        <w:t xml:space="preserve">   </w:t>
      </w:r>
      <w:r w:rsidR="00317E75">
        <w:rPr>
          <w:rFonts w:ascii="Candara" w:hAnsi="Candara"/>
        </w:rPr>
        <w:tab/>
      </w:r>
      <w:r w:rsidR="000219EF">
        <w:rPr>
          <w:rFonts w:ascii="Candara" w:hAnsi="Candara"/>
          <w:color w:val="0000FF"/>
        </w:rPr>
        <w:t xml:space="preserve"> </w:t>
      </w:r>
    </w:p>
    <w:p w14:paraId="63DA94D6" w14:textId="1E186A3B" w:rsidR="00647010" w:rsidRDefault="00647010" w:rsidP="003B6035">
      <w:pPr>
        <w:pStyle w:val="ListParagraph"/>
        <w:numPr>
          <w:ilvl w:val="0"/>
          <w:numId w:val="2"/>
        </w:numPr>
        <w:spacing w:line="360" w:lineRule="auto"/>
        <w:ind w:left="720"/>
        <w:rPr>
          <w:rFonts w:ascii="Candara" w:hAnsi="Candara"/>
        </w:rPr>
      </w:pPr>
      <w:r>
        <w:rPr>
          <w:rFonts w:ascii="Candara" w:hAnsi="Candara"/>
        </w:rPr>
        <w:t>Compare the first and second molecules. What is their relationship?</w:t>
      </w:r>
      <w:r w:rsidR="00317E75">
        <w:rPr>
          <w:rFonts w:ascii="Candara" w:hAnsi="Candara"/>
        </w:rPr>
        <w:t xml:space="preserve">    </w:t>
      </w:r>
      <w:r w:rsidR="00317E75">
        <w:rPr>
          <w:rFonts w:ascii="Candara" w:hAnsi="Candara"/>
        </w:rPr>
        <w:tab/>
      </w:r>
      <w:r w:rsidR="000219EF">
        <w:rPr>
          <w:rFonts w:ascii="Candara" w:hAnsi="Candara"/>
          <w:color w:val="0000FF"/>
        </w:rPr>
        <w:t xml:space="preserve"> </w:t>
      </w:r>
    </w:p>
    <w:p w14:paraId="35191DBB" w14:textId="29B02364" w:rsidR="00A10C30" w:rsidRPr="007462B4" w:rsidRDefault="00A10C30" w:rsidP="003B6035">
      <w:pPr>
        <w:pStyle w:val="ListParagraph"/>
        <w:numPr>
          <w:ilvl w:val="0"/>
          <w:numId w:val="2"/>
        </w:numPr>
        <w:spacing w:line="360" w:lineRule="auto"/>
        <w:ind w:left="720"/>
        <w:rPr>
          <w:rFonts w:ascii="Candara" w:hAnsi="Candara"/>
        </w:rPr>
      </w:pPr>
      <w:r>
        <w:rPr>
          <w:rFonts w:ascii="Candara" w:hAnsi="Candara"/>
        </w:rPr>
        <w:t>Are any of these molecules meso?</w:t>
      </w:r>
      <w:r w:rsidR="00317E75">
        <w:rPr>
          <w:rFonts w:ascii="Candara" w:hAnsi="Candara"/>
        </w:rPr>
        <w:t xml:space="preserve">       </w:t>
      </w:r>
      <w:r w:rsidR="00317E75">
        <w:rPr>
          <w:rFonts w:ascii="Candara" w:hAnsi="Candara"/>
        </w:rPr>
        <w:tab/>
      </w:r>
      <w:r w:rsidR="00317E75">
        <w:rPr>
          <w:rFonts w:ascii="Candara" w:hAnsi="Candara"/>
        </w:rPr>
        <w:tab/>
      </w:r>
      <w:r w:rsidR="00317E75">
        <w:rPr>
          <w:rFonts w:ascii="Candara" w:hAnsi="Candara"/>
        </w:rPr>
        <w:tab/>
      </w:r>
      <w:r w:rsidR="00317E75">
        <w:rPr>
          <w:rFonts w:ascii="Candara" w:hAnsi="Candara"/>
        </w:rPr>
        <w:tab/>
      </w:r>
      <w:r w:rsidR="00317E75">
        <w:rPr>
          <w:rFonts w:ascii="Candara" w:hAnsi="Candara"/>
        </w:rPr>
        <w:tab/>
      </w:r>
    </w:p>
    <w:p w14:paraId="05A65673" w14:textId="789F2DA7" w:rsidR="002D2DFD" w:rsidRDefault="002D2DFD" w:rsidP="00317E75">
      <w:pPr>
        <w:ind w:firstLine="720"/>
        <w:rPr>
          <w:rFonts w:ascii="Candara" w:hAnsi="Candara"/>
        </w:rPr>
      </w:pPr>
    </w:p>
    <w:p w14:paraId="72B78358" w14:textId="530537B7" w:rsidR="00474BEA" w:rsidRDefault="00317E75">
      <w:pPr>
        <w:rPr>
          <w:rFonts w:ascii="Candara" w:hAnsi="Candara"/>
          <w:b/>
        </w:rPr>
      </w:pPr>
      <w:r>
        <w:rPr>
          <w:rFonts w:ascii="Candara" w:hAnsi="Candara"/>
          <w:b/>
        </w:rPr>
        <w:tab/>
      </w:r>
      <w:r w:rsidR="003B6035" w:rsidRPr="00EE6689">
        <w:rPr>
          <w:rFonts w:ascii="Candara" w:hAnsi="Candara"/>
          <w:noProof/>
        </w:rPr>
        <w:drawing>
          <wp:inline distT="0" distB="0" distL="0" distR="0" wp14:anchorId="0A375900" wp14:editId="085E0F99">
            <wp:extent cx="3974331" cy="1214957"/>
            <wp:effectExtent l="0" t="0" r="0" b="4445"/>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4799" cy="1215100"/>
                    </a:xfrm>
                    <a:prstGeom prst="rect">
                      <a:avLst/>
                    </a:prstGeom>
                    <a:noFill/>
                    <a:ln>
                      <a:noFill/>
                    </a:ln>
                  </pic:spPr>
                </pic:pic>
              </a:graphicData>
            </a:graphic>
          </wp:inline>
        </w:drawing>
      </w:r>
    </w:p>
    <w:p w14:paraId="654A7184" w14:textId="77777777" w:rsidR="000219EF" w:rsidRDefault="000219EF">
      <w:pPr>
        <w:rPr>
          <w:rFonts w:ascii="Candara" w:hAnsi="Candara"/>
          <w:b/>
        </w:rPr>
      </w:pPr>
    </w:p>
    <w:p w14:paraId="73F1CC03" w14:textId="77777777" w:rsidR="000219EF" w:rsidRDefault="000219EF">
      <w:pPr>
        <w:rPr>
          <w:rFonts w:ascii="Candara" w:hAnsi="Candara"/>
          <w:b/>
        </w:rPr>
      </w:pPr>
    </w:p>
    <w:p w14:paraId="1E2C80FC" w14:textId="77777777" w:rsidR="000219EF" w:rsidRDefault="000219EF">
      <w:pPr>
        <w:rPr>
          <w:rFonts w:ascii="Candara" w:hAnsi="Candara"/>
          <w:b/>
        </w:rPr>
      </w:pPr>
    </w:p>
    <w:p w14:paraId="2C5CFA9F" w14:textId="77777777" w:rsidR="000219EF" w:rsidRDefault="000219EF">
      <w:pPr>
        <w:rPr>
          <w:rFonts w:ascii="Candara" w:hAnsi="Candara"/>
          <w:b/>
        </w:rPr>
      </w:pPr>
    </w:p>
    <w:p w14:paraId="06076CA6" w14:textId="77777777" w:rsidR="000219EF" w:rsidRDefault="000219EF">
      <w:pPr>
        <w:rPr>
          <w:rFonts w:ascii="Candara" w:hAnsi="Candara"/>
          <w:b/>
        </w:rPr>
      </w:pPr>
    </w:p>
    <w:p w14:paraId="65DFC956" w14:textId="77777777" w:rsidR="000219EF" w:rsidRDefault="000219EF">
      <w:pPr>
        <w:rPr>
          <w:rFonts w:ascii="Candara" w:hAnsi="Candara"/>
          <w:b/>
        </w:rPr>
      </w:pPr>
    </w:p>
    <w:p w14:paraId="553BC873" w14:textId="77777777" w:rsidR="000219EF" w:rsidRDefault="000219EF">
      <w:pPr>
        <w:rPr>
          <w:rFonts w:ascii="Candara" w:hAnsi="Candara"/>
          <w:b/>
        </w:rPr>
      </w:pPr>
    </w:p>
    <w:p w14:paraId="3B9E0F65" w14:textId="77777777" w:rsidR="000219EF" w:rsidRDefault="000219EF">
      <w:pPr>
        <w:rPr>
          <w:rFonts w:ascii="Candara" w:hAnsi="Candara"/>
          <w:b/>
        </w:rPr>
      </w:pPr>
    </w:p>
    <w:p w14:paraId="39C176F3" w14:textId="77777777" w:rsidR="000219EF" w:rsidRDefault="000219EF">
      <w:pPr>
        <w:rPr>
          <w:rFonts w:ascii="Candara" w:hAnsi="Candara"/>
          <w:b/>
        </w:rPr>
      </w:pPr>
    </w:p>
    <w:p w14:paraId="1B8915B5" w14:textId="77777777" w:rsidR="003B6035" w:rsidRDefault="003B6035">
      <w:pPr>
        <w:rPr>
          <w:rFonts w:ascii="Candara" w:hAnsi="Candara"/>
          <w:b/>
          <w:strike/>
        </w:rPr>
      </w:pPr>
    </w:p>
    <w:p w14:paraId="75129246" w14:textId="77777777" w:rsidR="003B6035" w:rsidRDefault="003B6035">
      <w:pPr>
        <w:rPr>
          <w:rFonts w:ascii="Candara" w:hAnsi="Candara"/>
          <w:b/>
          <w:strike/>
        </w:rPr>
      </w:pPr>
    </w:p>
    <w:p w14:paraId="7C723C6D" w14:textId="77777777" w:rsidR="003B6035" w:rsidRDefault="003B6035">
      <w:pPr>
        <w:rPr>
          <w:rFonts w:ascii="Candara" w:hAnsi="Candara"/>
          <w:b/>
          <w:strike/>
        </w:rPr>
      </w:pPr>
      <w:r>
        <w:rPr>
          <w:rFonts w:ascii="Candara" w:hAnsi="Candara"/>
          <w:b/>
          <w:strike/>
        </w:rPr>
        <w:br w:type="page"/>
      </w:r>
    </w:p>
    <w:p w14:paraId="37225247" w14:textId="6482793E" w:rsidR="005B3435" w:rsidRPr="000219EF" w:rsidRDefault="005B3435">
      <w:pPr>
        <w:rPr>
          <w:rFonts w:ascii="Candara" w:hAnsi="Candara"/>
          <w:b/>
          <w:strike/>
        </w:rPr>
      </w:pPr>
      <w:r w:rsidRPr="000219EF">
        <w:rPr>
          <w:rFonts w:ascii="Candara" w:hAnsi="Candara"/>
          <w:b/>
          <w:strike/>
        </w:rPr>
        <w:t>6.7:  Resolution of enantiomers</w:t>
      </w:r>
    </w:p>
    <w:p w14:paraId="3ABB51D3" w14:textId="3A819285" w:rsidR="005B3435" w:rsidRPr="000219EF" w:rsidRDefault="00235C92" w:rsidP="00FF405A">
      <w:pPr>
        <w:ind w:left="360" w:hanging="360"/>
        <w:rPr>
          <w:rFonts w:ascii="Candara" w:hAnsi="Candara"/>
          <w:strike/>
        </w:rPr>
      </w:pPr>
      <w:r w:rsidRPr="000219EF">
        <w:rPr>
          <w:rFonts w:ascii="Candara" w:hAnsi="Candara"/>
          <w:strike/>
        </w:rPr>
        <w:t>10</w:t>
      </w:r>
      <w:r w:rsidR="00FF405A" w:rsidRPr="000219EF">
        <w:rPr>
          <w:rFonts w:ascii="Candara" w:hAnsi="Candara"/>
          <w:strike/>
        </w:rPr>
        <w:t xml:space="preserve">. </w:t>
      </w:r>
      <w:r w:rsidR="008D66CE" w:rsidRPr="000219EF">
        <w:rPr>
          <w:rFonts w:ascii="Candara" w:hAnsi="Candara"/>
          <w:strike/>
        </w:rPr>
        <w:t xml:space="preserve">Why can’t </w:t>
      </w:r>
      <w:r w:rsidR="009F668B" w:rsidRPr="000219EF">
        <w:rPr>
          <w:rFonts w:ascii="Candara" w:hAnsi="Candara"/>
          <w:strike/>
        </w:rPr>
        <w:t xml:space="preserve">racemic mixtures of </w:t>
      </w:r>
      <w:r w:rsidR="008D66CE" w:rsidRPr="000219EF">
        <w:rPr>
          <w:rFonts w:ascii="Candara" w:hAnsi="Candara"/>
          <w:strike/>
        </w:rPr>
        <w:t>entantiomers be separated, or isolated from one another, without modification?</w:t>
      </w:r>
    </w:p>
    <w:p w14:paraId="302C2031" w14:textId="77777777" w:rsidR="00191E41" w:rsidRDefault="00191E41">
      <w:pPr>
        <w:rPr>
          <w:rFonts w:ascii="Candara" w:hAnsi="Candara"/>
          <w:b/>
        </w:rPr>
      </w:pPr>
    </w:p>
    <w:p w14:paraId="6808A632" w14:textId="3E612236" w:rsidR="005B3435" w:rsidRPr="000219EF" w:rsidRDefault="005B3435">
      <w:pPr>
        <w:rPr>
          <w:rFonts w:ascii="Candara" w:hAnsi="Candara"/>
          <w:b/>
          <w:strike/>
        </w:rPr>
      </w:pPr>
      <w:r w:rsidRPr="000219EF">
        <w:rPr>
          <w:rFonts w:ascii="Candara" w:hAnsi="Candara"/>
          <w:b/>
          <w:strike/>
        </w:rPr>
        <w:t>6.8:  Stereocenters other than carbon</w:t>
      </w:r>
    </w:p>
    <w:p w14:paraId="7CBFEF53" w14:textId="5853EFAC" w:rsidR="00FF405A" w:rsidRPr="000219EF" w:rsidRDefault="00235C92" w:rsidP="00FF405A">
      <w:pPr>
        <w:ind w:left="360" w:hanging="360"/>
        <w:rPr>
          <w:rFonts w:ascii="Candara" w:hAnsi="Candara"/>
          <w:strike/>
        </w:rPr>
      </w:pPr>
      <w:r w:rsidRPr="000219EF">
        <w:rPr>
          <w:rFonts w:ascii="Candara" w:hAnsi="Candara"/>
          <w:strike/>
        </w:rPr>
        <w:t>11</w:t>
      </w:r>
      <w:r w:rsidR="00FF405A" w:rsidRPr="000219EF">
        <w:rPr>
          <w:rFonts w:ascii="Candara" w:hAnsi="Candara"/>
          <w:strike/>
        </w:rPr>
        <w:t xml:space="preserve">. </w:t>
      </w:r>
      <w:r w:rsidR="00D75268" w:rsidRPr="000219EF">
        <w:rPr>
          <w:rFonts w:ascii="Candara" w:hAnsi="Candara"/>
          <w:strike/>
        </w:rPr>
        <w:t xml:space="preserve">Identify </w:t>
      </w:r>
      <w:r w:rsidR="00D75268" w:rsidRPr="000219EF">
        <w:rPr>
          <w:rFonts w:ascii="Candara" w:hAnsi="Candara"/>
          <w:strike/>
          <w:u w:val="single"/>
        </w:rPr>
        <w:t>all stereocenters</w:t>
      </w:r>
      <w:r w:rsidR="00D75268" w:rsidRPr="000219EF">
        <w:rPr>
          <w:rFonts w:ascii="Candara" w:hAnsi="Candara"/>
          <w:strike/>
        </w:rPr>
        <w:t xml:space="preserve"> in the molecules shown here. Label each with an asterisk.</w:t>
      </w:r>
    </w:p>
    <w:p w14:paraId="24119E6A" w14:textId="793427CC" w:rsidR="009C770A" w:rsidRDefault="009C770A" w:rsidP="00D75268">
      <w:pPr>
        <w:ind w:firstLine="360"/>
        <w:rPr>
          <w:rFonts w:ascii="Candara" w:hAnsi="Candara"/>
        </w:rPr>
      </w:pPr>
    </w:p>
    <w:p w14:paraId="0F0A2E7E" w14:textId="4DFD1946" w:rsidR="004D09C9" w:rsidRDefault="004D09C9">
      <w:pPr>
        <w:rPr>
          <w:rFonts w:ascii="Candara" w:hAnsi="Candara"/>
        </w:rPr>
      </w:pPr>
    </w:p>
    <w:sectPr w:rsidR="004D09C9" w:rsidSect="006F0F47">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91FC" w14:textId="77777777" w:rsidR="003B6035" w:rsidRDefault="003B6035">
      <w:r>
        <w:separator/>
      </w:r>
    </w:p>
  </w:endnote>
  <w:endnote w:type="continuationSeparator" w:id="0">
    <w:p w14:paraId="0123D651" w14:textId="77777777" w:rsidR="003B6035" w:rsidRDefault="003B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C642" w14:textId="77777777" w:rsidR="003B6035" w:rsidRDefault="003B6035" w:rsidP="0032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E27D3" w14:textId="77777777" w:rsidR="003B6035" w:rsidRDefault="003B6035" w:rsidP="000E18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A50A" w14:textId="77777777" w:rsidR="003B6035" w:rsidRDefault="003B6035" w:rsidP="0032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E40">
      <w:rPr>
        <w:rStyle w:val="PageNumber"/>
        <w:noProof/>
      </w:rPr>
      <w:t>1</w:t>
    </w:r>
    <w:r>
      <w:rPr>
        <w:rStyle w:val="PageNumber"/>
      </w:rPr>
      <w:fldChar w:fldCharType="end"/>
    </w:r>
  </w:p>
  <w:p w14:paraId="27E7BDF2" w14:textId="77777777" w:rsidR="003B6035" w:rsidRDefault="003B6035" w:rsidP="000E18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4EF59" w14:textId="77777777" w:rsidR="003B6035" w:rsidRDefault="003B6035">
      <w:r>
        <w:separator/>
      </w:r>
    </w:p>
  </w:footnote>
  <w:footnote w:type="continuationSeparator" w:id="0">
    <w:p w14:paraId="31D8B990" w14:textId="77777777" w:rsidR="003B6035" w:rsidRDefault="003B6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53AA" w14:textId="77777777" w:rsidR="003B6035" w:rsidRDefault="003B6035">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17D3251D" wp14:editId="1A438B7A">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5F0377D3" w14:textId="77777777" w:rsidR="003B6035" w:rsidRDefault="003B6035">
    <w:pPr>
      <w:pStyle w:val="Header"/>
      <w:rPr>
        <w:rFonts w:ascii="Candara" w:hAnsi="Candara"/>
        <w:b/>
        <w:i/>
        <w:color w:val="0000FF"/>
      </w:rPr>
    </w:pPr>
    <w:r>
      <w:rPr>
        <w:rFonts w:ascii="Candara" w:hAnsi="Candara"/>
        <w:i/>
        <w:color w:val="0000FF"/>
      </w:rPr>
      <w:t>Vermont Tech</w:t>
    </w:r>
  </w:p>
  <w:p w14:paraId="2318B60B" w14:textId="77777777" w:rsidR="003B6035" w:rsidRDefault="003B6035">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2C4A74CE" wp14:editId="3F6FC021">
              <wp:simplePos x="0" y="0"/>
              <wp:positionH relativeFrom="column">
                <wp:posOffset>51435</wp:posOffset>
              </wp:positionH>
              <wp:positionV relativeFrom="paragraph">
                <wp:posOffset>118745</wp:posOffset>
              </wp:positionV>
              <wp:extent cx="5372100" cy="0"/>
              <wp:effectExtent l="26035" t="29845" r="37465" b="3365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4W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Rsa4W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060C760D" w14:textId="77777777" w:rsidR="003B6035" w:rsidRPr="006F0F47" w:rsidRDefault="003B6035">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529E"/>
    <w:multiLevelType w:val="hybridMultilevel"/>
    <w:tmpl w:val="7AAC9998"/>
    <w:lvl w:ilvl="0" w:tplc="E68AE07C">
      <w:start w:val="1"/>
      <w:numFmt w:val="lowerLetter"/>
      <w:lvlText w:val="%1)"/>
      <w:lvlJc w:val="left"/>
      <w:pPr>
        <w:tabs>
          <w:tab w:val="num" w:pos="720"/>
        </w:tabs>
        <w:ind w:left="720" w:hanging="360"/>
      </w:pPr>
    </w:lvl>
    <w:lvl w:ilvl="1" w:tplc="A0602A86" w:tentative="1">
      <w:start w:val="1"/>
      <w:numFmt w:val="lowerLetter"/>
      <w:lvlText w:val="%2)"/>
      <w:lvlJc w:val="left"/>
      <w:pPr>
        <w:tabs>
          <w:tab w:val="num" w:pos="1440"/>
        </w:tabs>
        <w:ind w:left="1440" w:hanging="360"/>
      </w:pPr>
    </w:lvl>
    <w:lvl w:ilvl="2" w:tplc="C63EDE2E" w:tentative="1">
      <w:start w:val="1"/>
      <w:numFmt w:val="lowerLetter"/>
      <w:lvlText w:val="%3)"/>
      <w:lvlJc w:val="left"/>
      <w:pPr>
        <w:tabs>
          <w:tab w:val="num" w:pos="2160"/>
        </w:tabs>
        <w:ind w:left="2160" w:hanging="360"/>
      </w:pPr>
    </w:lvl>
    <w:lvl w:ilvl="3" w:tplc="499412FE" w:tentative="1">
      <w:start w:val="1"/>
      <w:numFmt w:val="lowerLetter"/>
      <w:lvlText w:val="%4)"/>
      <w:lvlJc w:val="left"/>
      <w:pPr>
        <w:tabs>
          <w:tab w:val="num" w:pos="2880"/>
        </w:tabs>
        <w:ind w:left="2880" w:hanging="360"/>
      </w:pPr>
    </w:lvl>
    <w:lvl w:ilvl="4" w:tplc="F804401C" w:tentative="1">
      <w:start w:val="1"/>
      <w:numFmt w:val="lowerLetter"/>
      <w:lvlText w:val="%5)"/>
      <w:lvlJc w:val="left"/>
      <w:pPr>
        <w:tabs>
          <w:tab w:val="num" w:pos="3600"/>
        </w:tabs>
        <w:ind w:left="3600" w:hanging="360"/>
      </w:pPr>
    </w:lvl>
    <w:lvl w:ilvl="5" w:tplc="D21E6008" w:tentative="1">
      <w:start w:val="1"/>
      <w:numFmt w:val="lowerLetter"/>
      <w:lvlText w:val="%6)"/>
      <w:lvlJc w:val="left"/>
      <w:pPr>
        <w:tabs>
          <w:tab w:val="num" w:pos="4320"/>
        </w:tabs>
        <w:ind w:left="4320" w:hanging="360"/>
      </w:pPr>
    </w:lvl>
    <w:lvl w:ilvl="6" w:tplc="A8D473EC" w:tentative="1">
      <w:start w:val="1"/>
      <w:numFmt w:val="lowerLetter"/>
      <w:lvlText w:val="%7)"/>
      <w:lvlJc w:val="left"/>
      <w:pPr>
        <w:tabs>
          <w:tab w:val="num" w:pos="5040"/>
        </w:tabs>
        <w:ind w:left="5040" w:hanging="360"/>
      </w:pPr>
    </w:lvl>
    <w:lvl w:ilvl="7" w:tplc="93CEE06C" w:tentative="1">
      <w:start w:val="1"/>
      <w:numFmt w:val="lowerLetter"/>
      <w:lvlText w:val="%8)"/>
      <w:lvlJc w:val="left"/>
      <w:pPr>
        <w:tabs>
          <w:tab w:val="num" w:pos="5760"/>
        </w:tabs>
        <w:ind w:left="5760" w:hanging="360"/>
      </w:pPr>
    </w:lvl>
    <w:lvl w:ilvl="8" w:tplc="1D243830" w:tentative="1">
      <w:start w:val="1"/>
      <w:numFmt w:val="lowerLetter"/>
      <w:lvlText w:val="%9)"/>
      <w:lvlJc w:val="left"/>
      <w:pPr>
        <w:tabs>
          <w:tab w:val="num" w:pos="6480"/>
        </w:tabs>
        <w:ind w:left="6480" w:hanging="360"/>
      </w:pPr>
    </w:lvl>
  </w:abstractNum>
  <w:abstractNum w:abstractNumId="1">
    <w:nsid w:val="62DD7351"/>
    <w:multiLevelType w:val="hybridMultilevel"/>
    <w:tmpl w:val="CE1EFA3A"/>
    <w:lvl w:ilvl="0" w:tplc="0ED08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215D"/>
    <w:rsid w:val="00011CD8"/>
    <w:rsid w:val="000219EF"/>
    <w:rsid w:val="00063AA0"/>
    <w:rsid w:val="000665BF"/>
    <w:rsid w:val="000837BE"/>
    <w:rsid w:val="0009674D"/>
    <w:rsid w:val="000D6942"/>
    <w:rsid w:val="000E1809"/>
    <w:rsid w:val="000E4FEF"/>
    <w:rsid w:val="0010001D"/>
    <w:rsid w:val="001041BD"/>
    <w:rsid w:val="00116860"/>
    <w:rsid w:val="0014268A"/>
    <w:rsid w:val="00143467"/>
    <w:rsid w:val="001477CC"/>
    <w:rsid w:val="0015511F"/>
    <w:rsid w:val="00191E41"/>
    <w:rsid w:val="001D047E"/>
    <w:rsid w:val="001D775D"/>
    <w:rsid w:val="002030BE"/>
    <w:rsid w:val="00235C92"/>
    <w:rsid w:val="002461DA"/>
    <w:rsid w:val="00273302"/>
    <w:rsid w:val="00280BB4"/>
    <w:rsid w:val="00291EC5"/>
    <w:rsid w:val="002B66C3"/>
    <w:rsid w:val="002D2DFD"/>
    <w:rsid w:val="002F0FBA"/>
    <w:rsid w:val="003137C2"/>
    <w:rsid w:val="00317E75"/>
    <w:rsid w:val="00325F3E"/>
    <w:rsid w:val="00335FF0"/>
    <w:rsid w:val="00372839"/>
    <w:rsid w:val="003963A0"/>
    <w:rsid w:val="003A48FC"/>
    <w:rsid w:val="003B6035"/>
    <w:rsid w:val="00401521"/>
    <w:rsid w:val="00455562"/>
    <w:rsid w:val="00464140"/>
    <w:rsid w:val="00474BEA"/>
    <w:rsid w:val="00490AF3"/>
    <w:rsid w:val="004A40AD"/>
    <w:rsid w:val="004B5B41"/>
    <w:rsid w:val="004D09C9"/>
    <w:rsid w:val="004D7E02"/>
    <w:rsid w:val="004E5A9D"/>
    <w:rsid w:val="00510F3B"/>
    <w:rsid w:val="00533953"/>
    <w:rsid w:val="005370B6"/>
    <w:rsid w:val="00567B36"/>
    <w:rsid w:val="00573F2F"/>
    <w:rsid w:val="005B3435"/>
    <w:rsid w:val="005D5487"/>
    <w:rsid w:val="00647010"/>
    <w:rsid w:val="006F0F47"/>
    <w:rsid w:val="007462B4"/>
    <w:rsid w:val="00747AD1"/>
    <w:rsid w:val="0078778B"/>
    <w:rsid w:val="0079652C"/>
    <w:rsid w:val="007B5FD0"/>
    <w:rsid w:val="007D2616"/>
    <w:rsid w:val="007D334B"/>
    <w:rsid w:val="007F0167"/>
    <w:rsid w:val="00841E40"/>
    <w:rsid w:val="00844276"/>
    <w:rsid w:val="008B31F3"/>
    <w:rsid w:val="008C0B83"/>
    <w:rsid w:val="008C407E"/>
    <w:rsid w:val="008D66CE"/>
    <w:rsid w:val="008E5B1E"/>
    <w:rsid w:val="00922686"/>
    <w:rsid w:val="009275B0"/>
    <w:rsid w:val="009762C9"/>
    <w:rsid w:val="009A17D9"/>
    <w:rsid w:val="009C770A"/>
    <w:rsid w:val="009D250C"/>
    <w:rsid w:val="009F668B"/>
    <w:rsid w:val="009F70CF"/>
    <w:rsid w:val="00A02A38"/>
    <w:rsid w:val="00A10C30"/>
    <w:rsid w:val="00A54BD3"/>
    <w:rsid w:val="00A63D23"/>
    <w:rsid w:val="00A72359"/>
    <w:rsid w:val="00A919E8"/>
    <w:rsid w:val="00A96FC5"/>
    <w:rsid w:val="00AC268E"/>
    <w:rsid w:val="00B4237A"/>
    <w:rsid w:val="00B45585"/>
    <w:rsid w:val="00B520AA"/>
    <w:rsid w:val="00BD0DC7"/>
    <w:rsid w:val="00C10F6A"/>
    <w:rsid w:val="00C21B78"/>
    <w:rsid w:val="00CD4FF1"/>
    <w:rsid w:val="00D45E71"/>
    <w:rsid w:val="00D57604"/>
    <w:rsid w:val="00D627CE"/>
    <w:rsid w:val="00D62F0D"/>
    <w:rsid w:val="00D75268"/>
    <w:rsid w:val="00E24643"/>
    <w:rsid w:val="00E43591"/>
    <w:rsid w:val="00EE6689"/>
    <w:rsid w:val="00EF4E33"/>
    <w:rsid w:val="00F17263"/>
    <w:rsid w:val="00F62178"/>
    <w:rsid w:val="00F832E1"/>
    <w:rsid w:val="00F92AB3"/>
    <w:rsid w:val="00FF40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50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BalloonText">
    <w:name w:val="Balloon Text"/>
    <w:basedOn w:val="Normal"/>
    <w:link w:val="BalloonTextChar"/>
    <w:uiPriority w:val="99"/>
    <w:semiHidden/>
    <w:unhideWhenUsed/>
    <w:rsid w:val="00927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B0"/>
    <w:rPr>
      <w:rFonts w:ascii="Lucida Grande" w:hAnsi="Lucida Grande" w:cs="Lucida Grande"/>
      <w:sz w:val="18"/>
      <w:szCs w:val="18"/>
    </w:rPr>
  </w:style>
  <w:style w:type="paragraph" w:styleId="ListParagraph">
    <w:name w:val="List Paragraph"/>
    <w:basedOn w:val="Normal"/>
    <w:uiPriority w:val="34"/>
    <w:qFormat/>
    <w:rsid w:val="009275B0"/>
    <w:pPr>
      <w:ind w:left="720"/>
      <w:contextualSpacing/>
    </w:pPr>
    <w:rPr>
      <w:rFonts w:ascii="Times" w:eastAsiaTheme="minorEastAsia" w:hAnsi="Times"/>
      <w:sz w:val="20"/>
      <w:szCs w:val="20"/>
    </w:rPr>
  </w:style>
  <w:style w:type="paragraph" w:styleId="NormalWeb">
    <w:name w:val="Normal (Web)"/>
    <w:basedOn w:val="Normal"/>
    <w:uiPriority w:val="99"/>
    <w:semiHidden/>
    <w:unhideWhenUsed/>
    <w:rsid w:val="004B5B41"/>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0E18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F47"/>
    <w:pPr>
      <w:tabs>
        <w:tab w:val="center" w:pos="4320"/>
        <w:tab w:val="right" w:pos="8640"/>
      </w:tabs>
    </w:pPr>
  </w:style>
  <w:style w:type="character" w:customStyle="1" w:styleId="HeaderChar">
    <w:name w:val="Header Char"/>
    <w:basedOn w:val="DefaultParagraphFont"/>
    <w:link w:val="Header"/>
    <w:uiPriority w:val="99"/>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BalloonText">
    <w:name w:val="Balloon Text"/>
    <w:basedOn w:val="Normal"/>
    <w:link w:val="BalloonTextChar"/>
    <w:uiPriority w:val="99"/>
    <w:semiHidden/>
    <w:unhideWhenUsed/>
    <w:rsid w:val="00927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B0"/>
    <w:rPr>
      <w:rFonts w:ascii="Lucida Grande" w:hAnsi="Lucida Grande" w:cs="Lucida Grande"/>
      <w:sz w:val="18"/>
      <w:szCs w:val="18"/>
    </w:rPr>
  </w:style>
  <w:style w:type="paragraph" w:styleId="ListParagraph">
    <w:name w:val="List Paragraph"/>
    <w:basedOn w:val="Normal"/>
    <w:uiPriority w:val="34"/>
    <w:qFormat/>
    <w:rsid w:val="009275B0"/>
    <w:pPr>
      <w:ind w:left="720"/>
      <w:contextualSpacing/>
    </w:pPr>
    <w:rPr>
      <w:rFonts w:ascii="Times" w:eastAsiaTheme="minorEastAsia" w:hAnsi="Times"/>
      <w:sz w:val="20"/>
      <w:szCs w:val="20"/>
    </w:rPr>
  </w:style>
  <w:style w:type="paragraph" w:styleId="NormalWeb">
    <w:name w:val="Normal (Web)"/>
    <w:basedOn w:val="Normal"/>
    <w:uiPriority w:val="99"/>
    <w:semiHidden/>
    <w:unhideWhenUsed/>
    <w:rsid w:val="004B5B41"/>
    <w:pPr>
      <w:spacing w:before="100" w:beforeAutospacing="1" w:after="100" w:afterAutospacing="1"/>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0E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Words>
  <Characters>1756</Characters>
  <Application>Microsoft Macintosh Word</Application>
  <DocSecurity>0</DocSecurity>
  <Lines>14</Lines>
  <Paragraphs>4</Paragraphs>
  <ScaleCrop>false</ScaleCrop>
  <Company>Vermont Technical College</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2016-04-15T16:45:00Z</cp:lastPrinted>
  <dcterms:created xsi:type="dcterms:W3CDTF">2017-04-24T14:21:00Z</dcterms:created>
  <dcterms:modified xsi:type="dcterms:W3CDTF">2017-04-24T14:21:00Z</dcterms:modified>
</cp:coreProperties>
</file>