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7B17518B" w:rsidR="006E2941" w:rsidRPr="004F5FC5" w:rsidRDefault="004F5FC5" w:rsidP="00FA4C4A">
      <w:pPr>
        <w:rPr>
          <w:rFonts w:ascii="Candara" w:hAnsi="Candara"/>
          <w:b/>
          <w:sz w:val="28"/>
        </w:rPr>
      </w:pPr>
      <w:r w:rsidRPr="004F5FC5">
        <w:rPr>
          <w:rFonts w:ascii="Candara" w:hAnsi="Candara"/>
          <w:b/>
          <w:sz w:val="28"/>
        </w:rPr>
        <w:t xml:space="preserve">CHE2060 </w:t>
      </w:r>
      <w:r w:rsidR="003A1E50">
        <w:rPr>
          <w:rFonts w:ascii="Candara" w:hAnsi="Candara"/>
          <w:b/>
          <w:sz w:val="28"/>
        </w:rPr>
        <w:t>Resonance electron-pushing boot-camp</w:t>
      </w:r>
      <w:r w:rsidRPr="004F5FC5">
        <w:rPr>
          <w:rFonts w:ascii="Candara" w:hAnsi="Candara"/>
          <w:b/>
          <w:sz w:val="28"/>
        </w:rPr>
        <w:t xml:space="preserve"> </w:t>
      </w:r>
      <w:r w:rsidR="000D697E">
        <w:rPr>
          <w:rFonts w:ascii="Candara" w:hAnsi="Candara"/>
          <w:b/>
          <w:sz w:val="28"/>
        </w:rPr>
        <w:t>worksheet</w:t>
      </w:r>
    </w:p>
    <w:p w14:paraId="40470BE0" w14:textId="77777777" w:rsidR="004F5FC5" w:rsidRPr="00AB2537" w:rsidRDefault="004F5FC5" w:rsidP="00FA4C4A">
      <w:pPr>
        <w:rPr>
          <w:rFonts w:ascii="Candara" w:hAnsi="Candara"/>
          <w:sz w:val="16"/>
          <w:szCs w:val="16"/>
        </w:rPr>
      </w:pPr>
    </w:p>
    <w:p w14:paraId="5C435C14" w14:textId="6935CD94" w:rsidR="00AB2537" w:rsidRPr="00AB2537" w:rsidRDefault="00AB2537" w:rsidP="00FA4C4A">
      <w:pPr>
        <w:rPr>
          <w:rFonts w:ascii="Candara" w:hAnsi="Candara"/>
        </w:rPr>
      </w:pPr>
      <w:r w:rsidRPr="00AB2537">
        <w:rPr>
          <w:rFonts w:ascii="Candara" w:hAnsi="Candara"/>
        </w:rPr>
        <w:t xml:space="preserve">We’ve done a worksheet lab that introduced </w:t>
      </w:r>
      <w:r w:rsidR="00507F04">
        <w:rPr>
          <w:rFonts w:ascii="Candara" w:hAnsi="Candara"/>
        </w:rPr>
        <w:t>the idea of pushing electrons, either as free (aka lone or unbounded) electron pairs or as pi bonds, to switch between a series of resonance structures.</w:t>
      </w:r>
      <w:r w:rsidR="001F4B55">
        <w:rPr>
          <w:rFonts w:ascii="Candara" w:hAnsi="Candara"/>
        </w:rPr>
        <w:t xml:space="preserve"> This worksheet gives you an opportunity to test that new skill-set and offers a few challenges.</w:t>
      </w:r>
    </w:p>
    <w:p w14:paraId="1F3045A2" w14:textId="77777777" w:rsidR="00AB2537" w:rsidRPr="00AB2537" w:rsidRDefault="00AB2537" w:rsidP="00FA4C4A">
      <w:pPr>
        <w:rPr>
          <w:rFonts w:ascii="Candara" w:hAnsi="Candara"/>
          <w:b/>
          <w:sz w:val="16"/>
          <w:szCs w:val="16"/>
        </w:rPr>
      </w:pPr>
    </w:p>
    <w:p w14:paraId="40F68E60" w14:textId="3EED28A8" w:rsidR="00C443AF" w:rsidRDefault="00E4437C" w:rsidP="00C443AF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</w:t>
      </w:r>
      <w:r w:rsidR="00C443AF">
        <w:rPr>
          <w:rFonts w:ascii="Candara" w:hAnsi="Candara"/>
        </w:rPr>
        <w:t>. One resonance structure for a carbon chain with three double bonds and one negatively charged carbon is shown below.</w:t>
      </w:r>
    </w:p>
    <w:p w14:paraId="4DC0CB5F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a. How many other resonance structures are possible?</w:t>
      </w:r>
    </w:p>
    <w:p w14:paraId="7846D4D3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b. Draw all of them.</w:t>
      </w:r>
    </w:p>
    <w:p w14:paraId="505F9046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c. Add arrows to convert each resonance structure into the next.</w:t>
      </w:r>
    </w:p>
    <w:p w14:paraId="7D2E9D60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55AFEDB8" wp14:editId="340D9646">
            <wp:extent cx="2493464" cy="813701"/>
            <wp:effectExtent l="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t="32818" r="60034" b="50241"/>
                    <a:stretch/>
                  </pic:blipFill>
                  <pic:spPr bwMode="auto">
                    <a:xfrm>
                      <a:off x="0" y="0"/>
                      <a:ext cx="2499031" cy="8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864D0" w14:textId="77777777" w:rsidR="00C443AF" w:rsidRDefault="00C443AF" w:rsidP="00C443AF">
      <w:pPr>
        <w:rPr>
          <w:rFonts w:ascii="Candara" w:hAnsi="Candara"/>
        </w:rPr>
      </w:pPr>
    </w:p>
    <w:p w14:paraId="5A2039A1" w14:textId="2A633016" w:rsidR="00C443AF" w:rsidRDefault="00C443AF" w:rsidP="00C443AF">
      <w:pPr>
        <w:ind w:left="360"/>
        <w:rPr>
          <w:rFonts w:ascii="Candara" w:hAnsi="Candara"/>
        </w:rPr>
      </w:pPr>
    </w:p>
    <w:p w14:paraId="53761A5C" w14:textId="77777777" w:rsidR="00E4437C" w:rsidRDefault="00E4437C" w:rsidP="00C443AF">
      <w:pPr>
        <w:rPr>
          <w:rFonts w:ascii="Candara" w:hAnsi="Candara"/>
        </w:rPr>
      </w:pPr>
    </w:p>
    <w:p w14:paraId="48A042F9" w14:textId="77777777" w:rsidR="000D697E" w:rsidRDefault="000D697E" w:rsidP="00C443AF">
      <w:pPr>
        <w:rPr>
          <w:rFonts w:ascii="Candara" w:hAnsi="Candara"/>
        </w:rPr>
      </w:pPr>
    </w:p>
    <w:p w14:paraId="47361F80" w14:textId="77777777" w:rsidR="000D697E" w:rsidRDefault="000D697E" w:rsidP="00C443AF">
      <w:pPr>
        <w:rPr>
          <w:rFonts w:ascii="Candara" w:hAnsi="Candara"/>
        </w:rPr>
      </w:pPr>
    </w:p>
    <w:p w14:paraId="02635190" w14:textId="77777777" w:rsidR="000D697E" w:rsidRDefault="000D697E" w:rsidP="00C443AF">
      <w:pPr>
        <w:rPr>
          <w:rFonts w:ascii="Candara" w:hAnsi="Candara"/>
        </w:rPr>
      </w:pPr>
    </w:p>
    <w:p w14:paraId="373CAF8B" w14:textId="77777777" w:rsidR="000D697E" w:rsidRDefault="000D697E" w:rsidP="00C443AF">
      <w:pPr>
        <w:rPr>
          <w:rFonts w:ascii="Candara" w:hAnsi="Candara"/>
        </w:rPr>
      </w:pPr>
    </w:p>
    <w:p w14:paraId="2E27441C" w14:textId="77777777" w:rsidR="000D697E" w:rsidRDefault="000D697E" w:rsidP="00C443AF">
      <w:pPr>
        <w:rPr>
          <w:rFonts w:ascii="Candara" w:hAnsi="Candara"/>
        </w:rPr>
      </w:pPr>
    </w:p>
    <w:p w14:paraId="336CC422" w14:textId="77777777" w:rsidR="000D697E" w:rsidRDefault="000D697E" w:rsidP="00C443AF">
      <w:pPr>
        <w:rPr>
          <w:rFonts w:ascii="Candara" w:hAnsi="Candara"/>
        </w:rPr>
      </w:pPr>
    </w:p>
    <w:p w14:paraId="6EAD1DA5" w14:textId="77777777" w:rsidR="000D697E" w:rsidRDefault="000D697E" w:rsidP="00C443AF">
      <w:pPr>
        <w:rPr>
          <w:rFonts w:ascii="Candara" w:hAnsi="Candara"/>
        </w:rPr>
      </w:pPr>
    </w:p>
    <w:p w14:paraId="214FCCED" w14:textId="2B3D78D8" w:rsidR="00C443AF" w:rsidRDefault="00E4437C" w:rsidP="00C443AF">
      <w:pPr>
        <w:rPr>
          <w:rFonts w:ascii="Candara" w:hAnsi="Candara"/>
        </w:rPr>
      </w:pPr>
      <w:r>
        <w:rPr>
          <w:rFonts w:ascii="Candara" w:hAnsi="Candara"/>
        </w:rPr>
        <w:t>2</w:t>
      </w:r>
      <w:r w:rsidR="00C443AF">
        <w:rPr>
          <w:rFonts w:ascii="Candara" w:hAnsi="Candara"/>
        </w:rPr>
        <w:t xml:space="preserve">. The resonance structure shown here has a positively charged carbon and a π bond. </w:t>
      </w:r>
    </w:p>
    <w:p w14:paraId="0D75767E" w14:textId="77777777" w:rsidR="00C443AF" w:rsidRDefault="00C443AF" w:rsidP="00C443AF">
      <w:pPr>
        <w:ind w:left="540" w:hanging="180"/>
        <w:rPr>
          <w:rFonts w:ascii="Candara" w:hAnsi="Candara"/>
        </w:rPr>
      </w:pPr>
      <w:r>
        <w:rPr>
          <w:rFonts w:ascii="Candara" w:hAnsi="Candara"/>
        </w:rPr>
        <w:t>a. Draw the second resonance structure by moving the π bond.</w:t>
      </w:r>
    </w:p>
    <w:p w14:paraId="6E4F83CE" w14:textId="77777777" w:rsidR="00C443AF" w:rsidRDefault="00C443AF" w:rsidP="00C443AF">
      <w:pPr>
        <w:ind w:left="540" w:hanging="180"/>
        <w:rPr>
          <w:rFonts w:ascii="Candara" w:hAnsi="Candara"/>
        </w:rPr>
      </w:pPr>
      <w:r>
        <w:rPr>
          <w:rFonts w:ascii="Candara" w:hAnsi="Candara"/>
        </w:rPr>
        <w:t>b. Locate the charge on the new resonance structure.</w:t>
      </w:r>
    </w:p>
    <w:p w14:paraId="7B807356" w14:textId="77777777" w:rsidR="00C443AF" w:rsidRDefault="00C443AF" w:rsidP="00C443AF">
      <w:pPr>
        <w:ind w:left="540" w:hanging="180"/>
        <w:rPr>
          <w:rFonts w:ascii="Candara" w:hAnsi="Candara"/>
        </w:rPr>
      </w:pPr>
      <w:r>
        <w:rPr>
          <w:rFonts w:ascii="Candara" w:hAnsi="Candara"/>
        </w:rPr>
        <w:t>c. Add an arrow to show how the electrons moved to create the second resonance structure.</w:t>
      </w:r>
    </w:p>
    <w:p w14:paraId="09D5B40A" w14:textId="77777777" w:rsidR="00C443AF" w:rsidRDefault="00C443AF" w:rsidP="00C443AF">
      <w:pPr>
        <w:ind w:left="540" w:hanging="180"/>
        <w:rPr>
          <w:rFonts w:ascii="Candara" w:hAnsi="Candara"/>
        </w:rPr>
      </w:pPr>
      <w:r>
        <w:rPr>
          <w:rFonts w:ascii="Candara" w:hAnsi="Candara"/>
        </w:rPr>
        <w:t>d. Is one of the two resonance structures the major contributor, or do both structures contribute equally?</w:t>
      </w:r>
    </w:p>
    <w:p w14:paraId="6668989B" w14:textId="02574638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13609757" wp14:editId="32DA125A">
            <wp:extent cx="1318678" cy="700425"/>
            <wp:effectExtent l="0" t="0" r="2540" b="10795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1" t="36259" r="72097" b="50238"/>
                    <a:stretch/>
                  </pic:blipFill>
                  <pic:spPr bwMode="auto">
                    <a:xfrm>
                      <a:off x="0" y="0"/>
                      <a:ext cx="1321950" cy="7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       </w:t>
      </w:r>
    </w:p>
    <w:p w14:paraId="55B35C42" w14:textId="77777777" w:rsidR="00C443AF" w:rsidRDefault="00C443AF" w:rsidP="00C443AF">
      <w:pPr>
        <w:rPr>
          <w:rFonts w:ascii="Candara" w:hAnsi="Candara"/>
        </w:rPr>
      </w:pPr>
    </w:p>
    <w:p w14:paraId="010D6FB1" w14:textId="77777777" w:rsidR="00CE1E24" w:rsidRDefault="00CE1E2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5CE723AC" w14:textId="7051B8B4" w:rsidR="00C443AF" w:rsidRDefault="00E4437C" w:rsidP="00C443AF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lastRenderedPageBreak/>
        <w:t>3</w:t>
      </w:r>
      <w:r w:rsidR="00C443AF">
        <w:rPr>
          <w:rFonts w:ascii="Candara" w:hAnsi="Candara"/>
        </w:rPr>
        <w:t xml:space="preserve">. The ring structure shown below is a resonance structure with one positively charged carbon. </w:t>
      </w:r>
    </w:p>
    <w:p w14:paraId="2A505334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a. How many resonance structures are there?</w:t>
      </w:r>
    </w:p>
    <w:p w14:paraId="6694C3EF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b. Draw each and be sure to show the new location of the positive charge?</w:t>
      </w:r>
    </w:p>
    <w:p w14:paraId="742DA40D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c. Add arrows to convert one resonance structure to the next.</w:t>
      </w:r>
    </w:p>
    <w:p w14:paraId="15FB8D12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d. Are all structures equal contributors to the resonance hybrid?</w:t>
      </w:r>
    </w:p>
    <w:p w14:paraId="6E5FB93D" w14:textId="77777777" w:rsidR="00C443AF" w:rsidRDefault="00C443AF" w:rsidP="00C443AF">
      <w:pPr>
        <w:rPr>
          <w:rFonts w:ascii="Candara" w:hAnsi="Candara"/>
        </w:rPr>
      </w:pPr>
    </w:p>
    <w:p w14:paraId="695240DC" w14:textId="692D8ECF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7C2EA203" wp14:editId="155FB59F">
            <wp:extent cx="971049" cy="1267255"/>
            <wp:effectExtent l="0" t="0" r="0" b="3175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22232" r="82753" b="49975"/>
                    <a:stretch/>
                  </pic:blipFill>
                  <pic:spPr bwMode="auto">
                    <a:xfrm>
                      <a:off x="0" y="0"/>
                      <a:ext cx="972661" cy="12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  </w:t>
      </w:r>
    </w:p>
    <w:p w14:paraId="138F20C0" w14:textId="77777777" w:rsidR="00C443AF" w:rsidRDefault="00C443AF" w:rsidP="00C443AF">
      <w:pPr>
        <w:rPr>
          <w:rFonts w:ascii="Candara" w:hAnsi="Candara"/>
        </w:rPr>
      </w:pPr>
    </w:p>
    <w:p w14:paraId="74E81DA5" w14:textId="77777777" w:rsidR="00C443AF" w:rsidRDefault="00C443AF" w:rsidP="00C443AF">
      <w:pPr>
        <w:rPr>
          <w:rFonts w:ascii="Candara" w:hAnsi="Candara"/>
        </w:rPr>
      </w:pPr>
    </w:p>
    <w:p w14:paraId="13CC8B72" w14:textId="77777777" w:rsidR="000D697E" w:rsidRDefault="000D697E" w:rsidP="00C443AF">
      <w:pPr>
        <w:rPr>
          <w:rFonts w:ascii="Candara" w:hAnsi="Candara"/>
        </w:rPr>
      </w:pPr>
    </w:p>
    <w:p w14:paraId="290E62A4" w14:textId="77777777" w:rsidR="000D697E" w:rsidRDefault="000D697E" w:rsidP="00C443AF">
      <w:pPr>
        <w:rPr>
          <w:rFonts w:ascii="Candara" w:hAnsi="Candara"/>
        </w:rPr>
      </w:pPr>
    </w:p>
    <w:p w14:paraId="27EAF955" w14:textId="77777777" w:rsidR="000D697E" w:rsidRDefault="000D697E" w:rsidP="00C443AF">
      <w:pPr>
        <w:rPr>
          <w:rFonts w:ascii="Candara" w:hAnsi="Candara"/>
        </w:rPr>
      </w:pPr>
    </w:p>
    <w:p w14:paraId="7C6BFDDA" w14:textId="77777777" w:rsidR="000D697E" w:rsidRDefault="000D697E" w:rsidP="00C443AF">
      <w:pPr>
        <w:rPr>
          <w:rFonts w:ascii="Candara" w:hAnsi="Candara"/>
        </w:rPr>
      </w:pPr>
    </w:p>
    <w:p w14:paraId="55F69B71" w14:textId="77777777" w:rsidR="000D697E" w:rsidRDefault="000D697E" w:rsidP="00C443AF">
      <w:pPr>
        <w:rPr>
          <w:rFonts w:ascii="Candara" w:hAnsi="Candara"/>
        </w:rPr>
      </w:pPr>
    </w:p>
    <w:p w14:paraId="70B612A4" w14:textId="77777777" w:rsidR="000D697E" w:rsidRDefault="000D697E" w:rsidP="00C443AF">
      <w:pPr>
        <w:rPr>
          <w:rFonts w:ascii="Candara" w:hAnsi="Candara"/>
        </w:rPr>
      </w:pPr>
    </w:p>
    <w:p w14:paraId="13F6208E" w14:textId="77777777" w:rsidR="000D697E" w:rsidRDefault="000D697E" w:rsidP="00C443AF">
      <w:pPr>
        <w:rPr>
          <w:rFonts w:ascii="Candara" w:hAnsi="Candara"/>
        </w:rPr>
      </w:pPr>
    </w:p>
    <w:p w14:paraId="4673E4DC" w14:textId="77777777" w:rsidR="000D697E" w:rsidRDefault="000D697E" w:rsidP="00C443AF">
      <w:pPr>
        <w:rPr>
          <w:rFonts w:ascii="Candara" w:hAnsi="Candara"/>
        </w:rPr>
      </w:pPr>
    </w:p>
    <w:p w14:paraId="671FA802" w14:textId="77777777" w:rsidR="000D697E" w:rsidRDefault="000D697E" w:rsidP="00C443AF">
      <w:pPr>
        <w:rPr>
          <w:rFonts w:ascii="Candara" w:hAnsi="Candara"/>
        </w:rPr>
      </w:pPr>
    </w:p>
    <w:p w14:paraId="447D37A2" w14:textId="77777777" w:rsidR="000D697E" w:rsidRDefault="000D697E" w:rsidP="00C443AF">
      <w:pPr>
        <w:rPr>
          <w:rFonts w:ascii="Candara" w:hAnsi="Candara"/>
        </w:rPr>
      </w:pPr>
    </w:p>
    <w:p w14:paraId="07C6301E" w14:textId="0A27C11D" w:rsidR="00C443AF" w:rsidRDefault="00E4437C" w:rsidP="00C443AF">
      <w:pPr>
        <w:rPr>
          <w:rFonts w:ascii="Candara" w:hAnsi="Candara"/>
        </w:rPr>
      </w:pPr>
      <w:r>
        <w:rPr>
          <w:rFonts w:ascii="Candara" w:hAnsi="Candara"/>
        </w:rPr>
        <w:t>4</w:t>
      </w:r>
      <w:r w:rsidR="00C443AF">
        <w:rPr>
          <w:rFonts w:ascii="Candara" w:hAnsi="Candara"/>
        </w:rPr>
        <w:t xml:space="preserve">. This elaborate resonance structure has mobile π bonds, but no free electron pairs. </w:t>
      </w:r>
      <w:r w:rsidR="00C443AF">
        <w:rPr>
          <w:rFonts w:ascii="Candara" w:hAnsi="Candara"/>
        </w:rPr>
        <w:tab/>
      </w:r>
    </w:p>
    <w:p w14:paraId="59309509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a. Draw a second resonance structure.</w:t>
      </w:r>
    </w:p>
    <w:p w14:paraId="37D26591" w14:textId="77777777" w:rsidR="00C443AF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</w:rPr>
        <w:t>b. Add arrows to convert the first resonance structure to the second.</w:t>
      </w:r>
    </w:p>
    <w:p w14:paraId="1D8F49B7" w14:textId="77777777" w:rsidR="00C443AF" w:rsidRDefault="00C443AF" w:rsidP="00C443AF">
      <w:pPr>
        <w:ind w:firstLine="72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499BED91" wp14:editId="7DF5B694">
            <wp:extent cx="1423035" cy="1692394"/>
            <wp:effectExtent l="0" t="0" r="0" b="9525"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19852" r="65174" b="35131"/>
                    <a:stretch/>
                  </pic:blipFill>
                  <pic:spPr bwMode="auto">
                    <a:xfrm>
                      <a:off x="0" y="0"/>
                      <a:ext cx="1424413" cy="16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7BF64" w14:textId="77777777" w:rsidR="00C443AF" w:rsidRDefault="00C443AF" w:rsidP="00C443AF">
      <w:pPr>
        <w:rPr>
          <w:rFonts w:ascii="Candara" w:hAnsi="Candara"/>
          <w:color w:val="0000FF"/>
        </w:rPr>
      </w:pPr>
    </w:p>
    <w:p w14:paraId="644BAE8B" w14:textId="77777777" w:rsidR="000D697E" w:rsidRDefault="000D697E" w:rsidP="00C443AF">
      <w:pPr>
        <w:rPr>
          <w:rFonts w:ascii="Candara" w:hAnsi="Candara"/>
        </w:rPr>
      </w:pPr>
    </w:p>
    <w:p w14:paraId="12CC12B4" w14:textId="77777777" w:rsidR="000D697E" w:rsidRDefault="000D697E" w:rsidP="00C443AF">
      <w:pPr>
        <w:rPr>
          <w:rFonts w:ascii="Candara" w:hAnsi="Candara"/>
        </w:rPr>
      </w:pPr>
    </w:p>
    <w:p w14:paraId="39F6367E" w14:textId="77777777" w:rsidR="000D697E" w:rsidRDefault="000D697E" w:rsidP="00C443AF">
      <w:pPr>
        <w:rPr>
          <w:rFonts w:ascii="Candara" w:hAnsi="Candara"/>
        </w:rPr>
      </w:pPr>
    </w:p>
    <w:p w14:paraId="359554F8" w14:textId="77777777" w:rsidR="000D697E" w:rsidRDefault="000D697E" w:rsidP="00C443AF">
      <w:pPr>
        <w:rPr>
          <w:rFonts w:ascii="Candara" w:hAnsi="Candara"/>
        </w:rPr>
      </w:pPr>
    </w:p>
    <w:p w14:paraId="3CE975BA" w14:textId="77777777" w:rsidR="000D697E" w:rsidRDefault="000D697E" w:rsidP="00C443AF">
      <w:pPr>
        <w:rPr>
          <w:rFonts w:ascii="Candara" w:hAnsi="Candara"/>
        </w:rPr>
      </w:pPr>
    </w:p>
    <w:p w14:paraId="63562CEC" w14:textId="77777777" w:rsidR="000D697E" w:rsidRDefault="000D697E" w:rsidP="00C443AF">
      <w:pPr>
        <w:rPr>
          <w:rFonts w:ascii="Candara" w:hAnsi="Candara"/>
        </w:rPr>
      </w:pPr>
    </w:p>
    <w:p w14:paraId="6303211E" w14:textId="3228226B" w:rsidR="00C443AF" w:rsidRDefault="00CE1E24" w:rsidP="00C443AF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C443AF">
        <w:rPr>
          <w:rFonts w:ascii="Candara" w:hAnsi="Candara"/>
        </w:rPr>
        <w:t>. For the abbreviated molecular formulas CH3CO2</w:t>
      </w:r>
      <w:r w:rsidR="00C443AF" w:rsidRPr="00D40E27">
        <w:rPr>
          <w:rFonts w:ascii="Candara" w:hAnsi="Candara"/>
          <w:sz w:val="28"/>
          <w:vertAlign w:val="superscript"/>
        </w:rPr>
        <w:t>-1</w:t>
      </w:r>
      <w:r w:rsidR="00C443AF">
        <w:rPr>
          <w:rFonts w:ascii="Candara" w:hAnsi="Candara"/>
        </w:rPr>
        <w:t xml:space="preserve">, </w:t>
      </w:r>
    </w:p>
    <w:p w14:paraId="0A1A60C1" w14:textId="77777777" w:rsidR="00C443AF" w:rsidRDefault="00C443AF" w:rsidP="00C443AF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14598">
        <w:rPr>
          <w:rFonts w:ascii="Candara" w:hAnsi="Candara"/>
        </w:rPr>
        <w:t xml:space="preserve">Draw </w:t>
      </w:r>
      <w:r w:rsidRPr="00614598">
        <w:rPr>
          <w:rFonts w:ascii="Candara" w:hAnsi="Candara"/>
          <w:u w:val="single"/>
        </w:rPr>
        <w:t>all</w:t>
      </w:r>
      <w:r>
        <w:rPr>
          <w:rFonts w:ascii="Candara" w:hAnsi="Candara"/>
        </w:rPr>
        <w:t xml:space="preserve"> resonance structures for the molecule.</w:t>
      </w:r>
    </w:p>
    <w:p w14:paraId="30FE9253" w14:textId="77777777" w:rsidR="00C443AF" w:rsidRPr="00AF1951" w:rsidRDefault="00C443AF" w:rsidP="00C443A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Add arrows to convert each resonance structure to the next.</w:t>
      </w:r>
    </w:p>
    <w:p w14:paraId="31403532" w14:textId="157C7A00" w:rsidR="00C443AF" w:rsidRDefault="00C443AF" w:rsidP="00C443AF">
      <w:pPr>
        <w:ind w:left="720"/>
        <w:rPr>
          <w:rFonts w:ascii="Candara" w:hAnsi="Candara"/>
        </w:rPr>
      </w:pPr>
    </w:p>
    <w:p w14:paraId="07459E1A" w14:textId="77777777" w:rsidR="00C443AF" w:rsidRDefault="00C443AF" w:rsidP="00C443AF">
      <w:pPr>
        <w:ind w:left="720"/>
        <w:rPr>
          <w:rFonts w:ascii="Candara" w:hAnsi="Candara"/>
        </w:rPr>
      </w:pPr>
    </w:p>
    <w:p w14:paraId="4329D8C2" w14:textId="77777777" w:rsidR="00CE1E24" w:rsidRDefault="00CE1E24" w:rsidP="00C443AF">
      <w:pPr>
        <w:rPr>
          <w:rFonts w:ascii="Candara" w:hAnsi="Candara"/>
        </w:rPr>
      </w:pPr>
    </w:p>
    <w:p w14:paraId="1DAC90DA" w14:textId="77777777" w:rsidR="001F4B55" w:rsidRDefault="001F4B55" w:rsidP="00CE1E24">
      <w:pPr>
        <w:ind w:left="360" w:hanging="360"/>
        <w:rPr>
          <w:rFonts w:ascii="Candara" w:hAnsi="Candara"/>
        </w:rPr>
      </w:pPr>
    </w:p>
    <w:p w14:paraId="6361033A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1BC5AEE0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09D282F2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6BF640E6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6124A03A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5523C7D5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58B60C65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5B066C9C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2081886C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245B525B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5E732C99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0382C4A0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4ABDD5D6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6FC156EB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67306FF4" w14:textId="77777777" w:rsidR="000D697E" w:rsidRDefault="000D697E" w:rsidP="00CE1E24">
      <w:pPr>
        <w:ind w:left="360" w:hanging="360"/>
        <w:rPr>
          <w:rFonts w:ascii="Candara" w:hAnsi="Candara"/>
        </w:rPr>
      </w:pPr>
    </w:p>
    <w:p w14:paraId="14CF043E" w14:textId="48BD3524" w:rsidR="00C443AF" w:rsidRDefault="00CE1E24" w:rsidP="00CE1E2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6</w:t>
      </w:r>
      <w:r w:rsidR="00C443AF">
        <w:rPr>
          <w:rFonts w:ascii="Candara" w:hAnsi="Candara"/>
        </w:rPr>
        <w:t>. For the abbreviated molecular formulas CH3CHCHCH2</w:t>
      </w:r>
      <w:r w:rsidR="00C443AF" w:rsidRPr="00D40E27">
        <w:rPr>
          <w:rFonts w:ascii="Candara" w:hAnsi="Candara"/>
          <w:sz w:val="28"/>
          <w:vertAlign w:val="superscript"/>
        </w:rPr>
        <w:t>+1</w:t>
      </w:r>
      <w:r w:rsidR="00C443AF" w:rsidRPr="00D40E27">
        <w:rPr>
          <w:rFonts w:ascii="Candara" w:hAnsi="Candara"/>
          <w:sz w:val="24"/>
        </w:rPr>
        <w:t xml:space="preserve"> </w:t>
      </w:r>
      <w:r w:rsidR="00C443AF">
        <w:rPr>
          <w:rFonts w:ascii="Candara" w:hAnsi="Candara"/>
        </w:rPr>
        <w:t>(There are two C – C single bonds.)</w:t>
      </w:r>
    </w:p>
    <w:p w14:paraId="64E28C39" w14:textId="77777777" w:rsidR="00C443AF" w:rsidRDefault="00C443AF" w:rsidP="00C443AF">
      <w:pPr>
        <w:pStyle w:val="ListParagraph"/>
        <w:numPr>
          <w:ilvl w:val="0"/>
          <w:numId w:val="12"/>
        </w:numPr>
        <w:rPr>
          <w:rFonts w:ascii="Candara" w:hAnsi="Candara"/>
        </w:rPr>
      </w:pPr>
      <w:r w:rsidRPr="00614598">
        <w:rPr>
          <w:rFonts w:ascii="Candara" w:hAnsi="Candara"/>
        </w:rPr>
        <w:t xml:space="preserve">Draw </w:t>
      </w:r>
      <w:r w:rsidRPr="00614598">
        <w:rPr>
          <w:rFonts w:ascii="Candara" w:hAnsi="Candara"/>
          <w:u w:val="single"/>
        </w:rPr>
        <w:t>all</w:t>
      </w:r>
      <w:r>
        <w:rPr>
          <w:rFonts w:ascii="Candara" w:hAnsi="Candara"/>
        </w:rPr>
        <w:t xml:space="preserve"> resonance structures for the molecule.</w:t>
      </w:r>
    </w:p>
    <w:p w14:paraId="622A4E68" w14:textId="77777777" w:rsidR="00C443AF" w:rsidRDefault="00C443AF" w:rsidP="00C443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Add arrows to convert each resonance structure to the next.</w:t>
      </w:r>
    </w:p>
    <w:p w14:paraId="0C0ED49C" w14:textId="4843C3C6" w:rsidR="00C443AF" w:rsidRDefault="00C443AF" w:rsidP="00C443AF">
      <w:pPr>
        <w:tabs>
          <w:tab w:val="left" w:pos="1725"/>
        </w:tabs>
        <w:ind w:left="720"/>
        <w:rPr>
          <w:rFonts w:ascii="Candara" w:hAnsi="Candara"/>
        </w:rPr>
      </w:pPr>
    </w:p>
    <w:p w14:paraId="2FFF1C92" w14:textId="77777777" w:rsidR="00C443AF" w:rsidRDefault="00C443AF" w:rsidP="00C443AF">
      <w:pPr>
        <w:tabs>
          <w:tab w:val="left" w:pos="1725"/>
        </w:tabs>
        <w:ind w:left="720"/>
        <w:rPr>
          <w:rFonts w:ascii="Candara" w:hAnsi="Candara"/>
        </w:rPr>
      </w:pPr>
    </w:p>
    <w:p w14:paraId="0AC7E044" w14:textId="77777777" w:rsidR="000D697E" w:rsidRDefault="000D697E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68F7D3D8" w14:textId="6ABA5E7D" w:rsidR="00C443AF" w:rsidRDefault="008F22F2" w:rsidP="008F22F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7</w:t>
      </w:r>
      <w:r w:rsidR="00C443AF">
        <w:rPr>
          <w:rFonts w:ascii="Candara" w:hAnsi="Candara"/>
        </w:rPr>
        <w:t xml:space="preserve">. For the abbreviated molecular formulas C5H5N (The C and N atoms form a ring, and Hs are bonded to C.), </w:t>
      </w:r>
    </w:p>
    <w:p w14:paraId="0686F843" w14:textId="77777777" w:rsidR="00C443AF" w:rsidRDefault="00C443AF" w:rsidP="00C443AF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614598">
        <w:rPr>
          <w:rFonts w:ascii="Candara" w:hAnsi="Candara"/>
        </w:rPr>
        <w:t xml:space="preserve">Draw </w:t>
      </w:r>
      <w:r w:rsidRPr="00614598">
        <w:rPr>
          <w:rFonts w:ascii="Candara" w:hAnsi="Candara"/>
          <w:u w:val="single"/>
        </w:rPr>
        <w:t>all</w:t>
      </w:r>
      <w:r>
        <w:rPr>
          <w:rFonts w:ascii="Candara" w:hAnsi="Candara"/>
        </w:rPr>
        <w:t xml:space="preserve"> resonance structures for the molecule.</w:t>
      </w:r>
    </w:p>
    <w:p w14:paraId="02EEE04F" w14:textId="77777777" w:rsidR="00C443AF" w:rsidRDefault="00C443AF" w:rsidP="00C443AF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Add arrows to convert each resonance structure to the next.</w:t>
      </w:r>
    </w:p>
    <w:p w14:paraId="211FF27F" w14:textId="30F35809" w:rsidR="00C443AF" w:rsidRDefault="00C443AF" w:rsidP="00C443AF">
      <w:pPr>
        <w:tabs>
          <w:tab w:val="left" w:pos="1568"/>
        </w:tabs>
        <w:ind w:left="720"/>
        <w:rPr>
          <w:rFonts w:ascii="Candara" w:hAnsi="Candara"/>
        </w:rPr>
      </w:pPr>
    </w:p>
    <w:p w14:paraId="61A6A3AA" w14:textId="77777777" w:rsidR="00C443AF" w:rsidRDefault="00C443AF" w:rsidP="00C443AF">
      <w:pPr>
        <w:tabs>
          <w:tab w:val="left" w:pos="1568"/>
        </w:tabs>
        <w:ind w:left="720"/>
        <w:rPr>
          <w:rFonts w:ascii="Candara" w:hAnsi="Candara"/>
        </w:rPr>
      </w:pPr>
    </w:p>
    <w:p w14:paraId="0285281E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960A804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1C1A863D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09C820A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F359618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55CBF61A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0CAD260E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69999C0F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504D566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657B7DBF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D940478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27C41A4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33EF0672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73D72365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1F75CDAF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05606CF2" w14:textId="77777777" w:rsidR="000D697E" w:rsidRDefault="000D697E" w:rsidP="00C443AF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50E1A412" w14:textId="5E33F6AD" w:rsidR="00C443AF" w:rsidRDefault="008F22F2" w:rsidP="00C443AF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8</w:t>
      </w:r>
      <w:r w:rsidR="00C443AF">
        <w:rPr>
          <w:rFonts w:ascii="Candara" w:hAnsi="Candara"/>
        </w:rPr>
        <w:t xml:space="preserve">. For the abbreviated molecular formulas C4H5N (A ring formed from C and N with a H bonded to each C and N.), </w:t>
      </w:r>
    </w:p>
    <w:p w14:paraId="7B603548" w14:textId="77777777" w:rsidR="00C443AF" w:rsidRDefault="00C443AF" w:rsidP="00C443AF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614598">
        <w:rPr>
          <w:rFonts w:ascii="Candara" w:hAnsi="Candara"/>
        </w:rPr>
        <w:t xml:space="preserve">Draw </w:t>
      </w:r>
      <w:r w:rsidRPr="00614598">
        <w:rPr>
          <w:rFonts w:ascii="Candara" w:hAnsi="Candara"/>
          <w:u w:val="single"/>
        </w:rPr>
        <w:t>all</w:t>
      </w:r>
      <w:r>
        <w:rPr>
          <w:rFonts w:ascii="Candara" w:hAnsi="Candara"/>
        </w:rPr>
        <w:t xml:space="preserve"> resonance structures for the molecule.</w:t>
      </w:r>
    </w:p>
    <w:p w14:paraId="34E8F6D4" w14:textId="77777777" w:rsidR="00C443AF" w:rsidRDefault="00C443AF" w:rsidP="00C443AF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Add arrows to convert each resonance structure to the next.</w:t>
      </w:r>
    </w:p>
    <w:p w14:paraId="6851FD9A" w14:textId="5F40467F" w:rsidR="00C443AF" w:rsidRDefault="00C443AF" w:rsidP="00C443AF">
      <w:pPr>
        <w:ind w:left="720"/>
        <w:rPr>
          <w:rFonts w:ascii="Candara" w:hAnsi="Candara"/>
        </w:rPr>
      </w:pPr>
    </w:p>
    <w:p w14:paraId="2C7AEDF0" w14:textId="77777777" w:rsidR="00C443AF" w:rsidRPr="006F1B86" w:rsidRDefault="00C443AF" w:rsidP="00C443AF">
      <w:pPr>
        <w:rPr>
          <w:rFonts w:ascii="Candara" w:hAnsi="Candara"/>
        </w:rPr>
      </w:pPr>
    </w:p>
    <w:p w14:paraId="05CA4C51" w14:textId="77777777" w:rsidR="008F22F2" w:rsidRDefault="008F22F2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306E6BC" w14:textId="0A8B2105" w:rsidR="00C443AF" w:rsidRDefault="008F22F2" w:rsidP="00C443AF">
      <w:pPr>
        <w:rPr>
          <w:rFonts w:ascii="Candara" w:hAnsi="Candara"/>
        </w:rPr>
      </w:pPr>
      <w:r>
        <w:rPr>
          <w:rFonts w:ascii="Candara" w:hAnsi="Candara"/>
        </w:rPr>
        <w:t>9</w:t>
      </w:r>
      <w:r w:rsidR="00C443AF">
        <w:rPr>
          <w:rFonts w:ascii="Candara" w:hAnsi="Candara"/>
        </w:rPr>
        <w:t>. In sulfuric acid, H2SO4, the S is bonded to all four O atoms.</w:t>
      </w:r>
    </w:p>
    <w:p w14:paraId="3ACE65E8" w14:textId="77777777" w:rsidR="00C443AF" w:rsidRDefault="00C443AF" w:rsidP="00C443AF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Draw all resonance structures.</w:t>
      </w:r>
    </w:p>
    <w:p w14:paraId="1B284430" w14:textId="600B58B7" w:rsidR="00C443AF" w:rsidRDefault="00C443AF" w:rsidP="00C443AF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Which resonance structure contributes the most to the resonance hybrid?</w:t>
      </w:r>
      <w:bookmarkStart w:id="0" w:name="_GoBack"/>
      <w:bookmarkEnd w:id="0"/>
    </w:p>
    <w:p w14:paraId="72CC93D1" w14:textId="56AFC857" w:rsidR="00C443AF" w:rsidRPr="00527123" w:rsidRDefault="00C443AF" w:rsidP="00C443AF">
      <w:pPr>
        <w:pStyle w:val="ListParagraph"/>
        <w:numPr>
          <w:ilvl w:val="0"/>
          <w:numId w:val="15"/>
        </w:numPr>
        <w:rPr>
          <w:rFonts w:ascii="Candara" w:hAnsi="Candara"/>
          <w:color w:val="0000FF"/>
        </w:rPr>
      </w:pPr>
      <w:r>
        <w:rPr>
          <w:rFonts w:ascii="Candara" w:hAnsi="Candara"/>
        </w:rPr>
        <w:t>Which resonance structure contributes the least to the resonance hybrid?</w:t>
      </w:r>
      <w:r>
        <w:rPr>
          <w:rFonts w:ascii="Candara" w:hAnsi="Candara"/>
        </w:rPr>
        <w:br/>
      </w:r>
    </w:p>
    <w:p w14:paraId="2D4FA37A" w14:textId="77777777" w:rsidR="00C443AF" w:rsidRDefault="00C443AF" w:rsidP="00C443AF">
      <w:pPr>
        <w:ind w:firstLine="720"/>
        <w:rPr>
          <w:rFonts w:ascii="Candara" w:hAnsi="Candara"/>
        </w:rPr>
      </w:pPr>
    </w:p>
    <w:p w14:paraId="633F3E2F" w14:textId="3FDD5406" w:rsidR="00C443AF" w:rsidRDefault="00C443AF" w:rsidP="00C443AF">
      <w:pPr>
        <w:ind w:firstLine="720"/>
        <w:rPr>
          <w:rFonts w:ascii="Candara" w:hAnsi="Candara"/>
        </w:rPr>
      </w:pPr>
    </w:p>
    <w:p w14:paraId="0C417A21" w14:textId="77777777" w:rsidR="00C443AF" w:rsidRDefault="00C443AF" w:rsidP="00C443AF">
      <w:pPr>
        <w:ind w:firstLine="720"/>
        <w:rPr>
          <w:rFonts w:ascii="Candara" w:hAnsi="Candara"/>
        </w:rPr>
      </w:pPr>
    </w:p>
    <w:p w14:paraId="28ED3483" w14:textId="77777777" w:rsidR="000D697E" w:rsidRDefault="000D697E" w:rsidP="00C443AF">
      <w:pPr>
        <w:rPr>
          <w:rFonts w:ascii="Candara" w:hAnsi="Candara"/>
        </w:rPr>
      </w:pPr>
    </w:p>
    <w:p w14:paraId="2F044043" w14:textId="77777777" w:rsidR="000D697E" w:rsidRDefault="000D697E" w:rsidP="00C443AF">
      <w:pPr>
        <w:rPr>
          <w:rFonts w:ascii="Candara" w:hAnsi="Candara"/>
        </w:rPr>
      </w:pPr>
    </w:p>
    <w:p w14:paraId="5122066E" w14:textId="77777777" w:rsidR="000D697E" w:rsidRDefault="000D697E" w:rsidP="00C443AF">
      <w:pPr>
        <w:rPr>
          <w:rFonts w:ascii="Candara" w:hAnsi="Candara"/>
        </w:rPr>
      </w:pPr>
    </w:p>
    <w:p w14:paraId="215D9DBA" w14:textId="77777777" w:rsidR="000D697E" w:rsidRDefault="000D697E" w:rsidP="00C443AF">
      <w:pPr>
        <w:rPr>
          <w:rFonts w:ascii="Candara" w:hAnsi="Candara"/>
        </w:rPr>
      </w:pPr>
    </w:p>
    <w:p w14:paraId="1F78B466" w14:textId="77777777" w:rsidR="000D697E" w:rsidRDefault="000D697E" w:rsidP="00C443AF">
      <w:pPr>
        <w:rPr>
          <w:rFonts w:ascii="Candara" w:hAnsi="Candara"/>
        </w:rPr>
      </w:pPr>
    </w:p>
    <w:p w14:paraId="74AD7FFF" w14:textId="77777777" w:rsidR="000D697E" w:rsidRDefault="000D697E" w:rsidP="00C443AF">
      <w:pPr>
        <w:rPr>
          <w:rFonts w:ascii="Candara" w:hAnsi="Candara"/>
        </w:rPr>
      </w:pPr>
    </w:p>
    <w:p w14:paraId="3F145CC3" w14:textId="77777777" w:rsidR="000D697E" w:rsidRDefault="000D697E" w:rsidP="00C443AF">
      <w:pPr>
        <w:rPr>
          <w:rFonts w:ascii="Candara" w:hAnsi="Candara"/>
        </w:rPr>
      </w:pPr>
    </w:p>
    <w:p w14:paraId="0B3779E3" w14:textId="77777777" w:rsidR="000D697E" w:rsidRDefault="000D697E" w:rsidP="00C443AF">
      <w:pPr>
        <w:rPr>
          <w:rFonts w:ascii="Candara" w:hAnsi="Candara"/>
        </w:rPr>
      </w:pPr>
    </w:p>
    <w:p w14:paraId="6A4BB328" w14:textId="77777777" w:rsidR="000D697E" w:rsidRDefault="000D697E" w:rsidP="00C443AF">
      <w:pPr>
        <w:rPr>
          <w:rFonts w:ascii="Candara" w:hAnsi="Candara"/>
        </w:rPr>
      </w:pPr>
    </w:p>
    <w:p w14:paraId="7525007C" w14:textId="77777777" w:rsidR="000D697E" w:rsidRDefault="000D697E" w:rsidP="00C443AF">
      <w:pPr>
        <w:rPr>
          <w:rFonts w:ascii="Candara" w:hAnsi="Candara"/>
        </w:rPr>
      </w:pPr>
    </w:p>
    <w:p w14:paraId="27909806" w14:textId="77777777" w:rsidR="000D697E" w:rsidRDefault="000D697E" w:rsidP="00C443AF">
      <w:pPr>
        <w:rPr>
          <w:rFonts w:ascii="Candara" w:hAnsi="Candara"/>
        </w:rPr>
      </w:pPr>
    </w:p>
    <w:p w14:paraId="7124E522" w14:textId="77777777" w:rsidR="000D697E" w:rsidRDefault="000D697E" w:rsidP="00C443AF">
      <w:pPr>
        <w:rPr>
          <w:rFonts w:ascii="Candara" w:hAnsi="Candara"/>
        </w:rPr>
      </w:pPr>
    </w:p>
    <w:p w14:paraId="2F774A14" w14:textId="77777777" w:rsidR="000D697E" w:rsidRDefault="000D697E" w:rsidP="00C443AF">
      <w:pPr>
        <w:rPr>
          <w:rFonts w:ascii="Candara" w:hAnsi="Candara"/>
        </w:rPr>
      </w:pPr>
    </w:p>
    <w:p w14:paraId="46F6EA6D" w14:textId="167E7A56" w:rsidR="00C443AF" w:rsidRDefault="008F22F2" w:rsidP="00C443AF">
      <w:pPr>
        <w:rPr>
          <w:rFonts w:ascii="Candara" w:hAnsi="Candara"/>
        </w:rPr>
      </w:pPr>
      <w:r>
        <w:rPr>
          <w:rFonts w:ascii="Candara" w:hAnsi="Candara"/>
        </w:rPr>
        <w:t>10</w:t>
      </w:r>
      <w:r w:rsidR="00C443AF">
        <w:rPr>
          <w:rFonts w:ascii="Candara" w:hAnsi="Candara"/>
        </w:rPr>
        <w:t>. The molecule shown below has resonance.</w:t>
      </w:r>
    </w:p>
    <w:p w14:paraId="098C3869" w14:textId="77777777" w:rsidR="00C443AF" w:rsidRDefault="00C443AF" w:rsidP="00C443AF">
      <w:pPr>
        <w:pStyle w:val="ListParagraph"/>
        <w:numPr>
          <w:ilvl w:val="0"/>
          <w:numId w:val="16"/>
        </w:numPr>
        <w:rPr>
          <w:rFonts w:ascii="Candara" w:hAnsi="Candara"/>
        </w:rPr>
      </w:pPr>
      <w:r>
        <w:rPr>
          <w:rFonts w:ascii="Candara" w:hAnsi="Candara"/>
        </w:rPr>
        <w:t>Draw the other resonance structure.</w:t>
      </w:r>
    </w:p>
    <w:p w14:paraId="635CBB55" w14:textId="77777777" w:rsidR="00C443AF" w:rsidRDefault="00C443AF" w:rsidP="00C443AF">
      <w:pPr>
        <w:pStyle w:val="ListParagraph"/>
        <w:numPr>
          <w:ilvl w:val="0"/>
          <w:numId w:val="16"/>
        </w:numPr>
        <w:rPr>
          <w:rFonts w:ascii="Candara" w:hAnsi="Candara"/>
        </w:rPr>
      </w:pPr>
      <w:r>
        <w:rPr>
          <w:rFonts w:ascii="Candara" w:hAnsi="Candara"/>
        </w:rPr>
        <w:t>Add arrows to move π bonds or free electron pairs to convert one structure to the next.</w:t>
      </w:r>
    </w:p>
    <w:p w14:paraId="778B85A4" w14:textId="77777777" w:rsidR="00C443AF" w:rsidRPr="00D40E27" w:rsidRDefault="00C443AF" w:rsidP="00C443AF">
      <w:pPr>
        <w:pStyle w:val="ListParagraph"/>
        <w:numPr>
          <w:ilvl w:val="0"/>
          <w:numId w:val="16"/>
        </w:numPr>
        <w:rPr>
          <w:rFonts w:ascii="Candara" w:hAnsi="Candara"/>
        </w:rPr>
      </w:pPr>
      <w:r>
        <w:rPr>
          <w:rFonts w:ascii="Candara" w:hAnsi="Candara"/>
        </w:rPr>
        <w:t>Draw the resonance hybrid.</w:t>
      </w:r>
    </w:p>
    <w:p w14:paraId="3E92D5A5" w14:textId="77777777" w:rsidR="00C443AF" w:rsidRPr="000129EE" w:rsidRDefault="00C443AF" w:rsidP="00C443AF">
      <w:pPr>
        <w:rPr>
          <w:rFonts w:ascii="Candara" w:hAnsi="Candara"/>
        </w:rPr>
      </w:pPr>
    </w:p>
    <w:p w14:paraId="221AF887" w14:textId="0E61BD81" w:rsidR="00C443AF" w:rsidRPr="000129EE" w:rsidRDefault="00C443AF" w:rsidP="00C443AF">
      <w:pPr>
        <w:ind w:left="36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3BC6394E" wp14:editId="533BD899">
            <wp:extent cx="1080135" cy="1539368"/>
            <wp:effectExtent l="0" t="0" r="12065" b="10160"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" t="7675" r="79361" b="56849"/>
                    <a:stretch/>
                  </pic:blipFill>
                  <pic:spPr bwMode="auto">
                    <a:xfrm>
                      <a:off x="0" y="0"/>
                      <a:ext cx="1081436" cy="154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                  </w:t>
      </w:r>
    </w:p>
    <w:p w14:paraId="7FBD27DC" w14:textId="77777777" w:rsidR="00C443AF" w:rsidRDefault="00C443AF" w:rsidP="00C443AF">
      <w:pPr>
        <w:ind w:left="360"/>
        <w:rPr>
          <w:rFonts w:ascii="Candara" w:hAnsi="Candara"/>
        </w:rPr>
      </w:pPr>
    </w:p>
    <w:p w14:paraId="16AF1471" w14:textId="77777777" w:rsidR="00C443AF" w:rsidRPr="000129EE" w:rsidRDefault="00C443AF" w:rsidP="00C443AF">
      <w:pPr>
        <w:ind w:left="360"/>
        <w:rPr>
          <w:rFonts w:ascii="Candara" w:hAnsi="Candara"/>
        </w:rPr>
      </w:pPr>
    </w:p>
    <w:p w14:paraId="23BA6662" w14:textId="77777777" w:rsidR="00C443AF" w:rsidRPr="00FA4C4A" w:rsidRDefault="00C443AF" w:rsidP="00FA4C4A">
      <w:pPr>
        <w:rPr>
          <w:rFonts w:ascii="Candara" w:hAnsi="Candara"/>
        </w:rPr>
      </w:pPr>
    </w:p>
    <w:sectPr w:rsidR="00C443AF" w:rsidRPr="00FA4C4A" w:rsidSect="006F0F47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1F4B55" w:rsidRDefault="001F4B55">
      <w:r>
        <w:separator/>
      </w:r>
    </w:p>
  </w:endnote>
  <w:endnote w:type="continuationSeparator" w:id="0">
    <w:p w14:paraId="2996F80E" w14:textId="77777777" w:rsidR="001F4B55" w:rsidRDefault="001F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1F4B55" w:rsidRDefault="001F4B55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1F4B55" w:rsidRDefault="001F4B55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1F4B55" w:rsidRDefault="001F4B55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9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1F4B55" w:rsidRDefault="001F4B55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1F4B55" w:rsidRDefault="001F4B55">
      <w:r>
        <w:separator/>
      </w:r>
    </w:p>
  </w:footnote>
  <w:footnote w:type="continuationSeparator" w:id="0">
    <w:p w14:paraId="3078438E" w14:textId="77777777" w:rsidR="001F4B55" w:rsidRDefault="001F4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1F4B55" w:rsidRDefault="001F4B5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1F4B55" w:rsidRDefault="001F4B5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1F4B55" w:rsidRDefault="001F4B5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1F4B55" w:rsidRPr="006F0F47" w:rsidRDefault="001F4B55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02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9642C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9C9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656"/>
    <w:multiLevelType w:val="hybridMultilevel"/>
    <w:tmpl w:val="972A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F33ED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3B3E"/>
    <w:multiLevelType w:val="hybridMultilevel"/>
    <w:tmpl w:val="EE001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6F4B"/>
    <w:multiLevelType w:val="hybridMultilevel"/>
    <w:tmpl w:val="BC1E6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322B9"/>
    <w:multiLevelType w:val="hybridMultilevel"/>
    <w:tmpl w:val="8F88E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803B5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2057"/>
    <w:multiLevelType w:val="hybridMultilevel"/>
    <w:tmpl w:val="DC1A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9C05EF"/>
    <w:multiLevelType w:val="hybridMultilevel"/>
    <w:tmpl w:val="8C36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D697E"/>
    <w:rsid w:val="000E12F8"/>
    <w:rsid w:val="000F3CC6"/>
    <w:rsid w:val="00113166"/>
    <w:rsid w:val="00130471"/>
    <w:rsid w:val="00131E4D"/>
    <w:rsid w:val="001339BD"/>
    <w:rsid w:val="001409A3"/>
    <w:rsid w:val="00156D2B"/>
    <w:rsid w:val="00161A88"/>
    <w:rsid w:val="001818CB"/>
    <w:rsid w:val="001A0447"/>
    <w:rsid w:val="001A1AFF"/>
    <w:rsid w:val="001F4B55"/>
    <w:rsid w:val="001F6521"/>
    <w:rsid w:val="00205773"/>
    <w:rsid w:val="002138D6"/>
    <w:rsid w:val="00216676"/>
    <w:rsid w:val="0023562C"/>
    <w:rsid w:val="00274FD1"/>
    <w:rsid w:val="002A04E1"/>
    <w:rsid w:val="002B5CCB"/>
    <w:rsid w:val="002D0419"/>
    <w:rsid w:val="002D2C02"/>
    <w:rsid w:val="003012A5"/>
    <w:rsid w:val="003311A3"/>
    <w:rsid w:val="003324A9"/>
    <w:rsid w:val="00337AB2"/>
    <w:rsid w:val="003532A4"/>
    <w:rsid w:val="00366AE9"/>
    <w:rsid w:val="00384263"/>
    <w:rsid w:val="003A1E50"/>
    <w:rsid w:val="003B67EF"/>
    <w:rsid w:val="00414896"/>
    <w:rsid w:val="00443E21"/>
    <w:rsid w:val="004706F9"/>
    <w:rsid w:val="004C3BC8"/>
    <w:rsid w:val="004F5FC5"/>
    <w:rsid w:val="00507F04"/>
    <w:rsid w:val="0052404E"/>
    <w:rsid w:val="00534FB5"/>
    <w:rsid w:val="00535834"/>
    <w:rsid w:val="00546549"/>
    <w:rsid w:val="00547F3E"/>
    <w:rsid w:val="00554E0A"/>
    <w:rsid w:val="005811D0"/>
    <w:rsid w:val="005A3CFD"/>
    <w:rsid w:val="0061213C"/>
    <w:rsid w:val="00637670"/>
    <w:rsid w:val="00641A8D"/>
    <w:rsid w:val="00666CC9"/>
    <w:rsid w:val="00672615"/>
    <w:rsid w:val="00697E56"/>
    <w:rsid w:val="006A1151"/>
    <w:rsid w:val="006A4F1E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82247"/>
    <w:rsid w:val="008F22F2"/>
    <w:rsid w:val="009041C5"/>
    <w:rsid w:val="009062B8"/>
    <w:rsid w:val="00952703"/>
    <w:rsid w:val="009834E8"/>
    <w:rsid w:val="009844DD"/>
    <w:rsid w:val="0098784A"/>
    <w:rsid w:val="009D120D"/>
    <w:rsid w:val="009F66BB"/>
    <w:rsid w:val="00A53F4D"/>
    <w:rsid w:val="00A63D23"/>
    <w:rsid w:val="00A77D00"/>
    <w:rsid w:val="00A82E94"/>
    <w:rsid w:val="00AB2537"/>
    <w:rsid w:val="00AB3A2B"/>
    <w:rsid w:val="00AD6603"/>
    <w:rsid w:val="00AE12C1"/>
    <w:rsid w:val="00B1296A"/>
    <w:rsid w:val="00B12978"/>
    <w:rsid w:val="00B26AEF"/>
    <w:rsid w:val="00B37C6E"/>
    <w:rsid w:val="00B45129"/>
    <w:rsid w:val="00B520AA"/>
    <w:rsid w:val="00B6148B"/>
    <w:rsid w:val="00B642BD"/>
    <w:rsid w:val="00BA149F"/>
    <w:rsid w:val="00BA2284"/>
    <w:rsid w:val="00BB376E"/>
    <w:rsid w:val="00BE7ED9"/>
    <w:rsid w:val="00BF36BE"/>
    <w:rsid w:val="00BF52E7"/>
    <w:rsid w:val="00C01FE8"/>
    <w:rsid w:val="00C443AF"/>
    <w:rsid w:val="00CA2C6B"/>
    <w:rsid w:val="00CC3717"/>
    <w:rsid w:val="00CE1E24"/>
    <w:rsid w:val="00D10999"/>
    <w:rsid w:val="00D150B3"/>
    <w:rsid w:val="00D507C8"/>
    <w:rsid w:val="00DD02C0"/>
    <w:rsid w:val="00DD0B6F"/>
    <w:rsid w:val="00DE2B0E"/>
    <w:rsid w:val="00E00A36"/>
    <w:rsid w:val="00E4437C"/>
    <w:rsid w:val="00E5366B"/>
    <w:rsid w:val="00E653A9"/>
    <w:rsid w:val="00E85FBA"/>
    <w:rsid w:val="00F52798"/>
    <w:rsid w:val="00F5361C"/>
    <w:rsid w:val="00F64632"/>
    <w:rsid w:val="00F90862"/>
    <w:rsid w:val="00F95994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435</Words>
  <Characters>2481</Characters>
  <Application>Microsoft Macintosh Word</Application>
  <DocSecurity>0</DocSecurity>
  <Lines>20</Lines>
  <Paragraphs>5</Paragraphs>
  <ScaleCrop>false</ScaleCrop>
  <Company>Vermont Technical College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2017-01-24T14:17:00Z</dcterms:created>
  <dcterms:modified xsi:type="dcterms:W3CDTF">2017-01-24T14:19:00Z</dcterms:modified>
</cp:coreProperties>
</file>