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C7075" w14:textId="1B9ED6F7" w:rsidR="006F0F47" w:rsidRDefault="00B62D45">
      <w:pPr>
        <w:rPr>
          <w:rFonts w:ascii="Candara" w:hAnsi="Candara"/>
          <w:sz w:val="28"/>
        </w:rPr>
      </w:pPr>
      <w:r>
        <w:rPr>
          <w:rFonts w:ascii="Candara" w:hAnsi="Candara"/>
          <w:b/>
          <w:sz w:val="28"/>
        </w:rPr>
        <w:t xml:space="preserve">CHE </w:t>
      </w:r>
      <w:r w:rsidR="006F0F47">
        <w:rPr>
          <w:rFonts w:ascii="Candara" w:hAnsi="Candara"/>
          <w:b/>
          <w:sz w:val="28"/>
        </w:rPr>
        <w:t>2060</w:t>
      </w:r>
      <w:r w:rsidR="00175BA6">
        <w:rPr>
          <w:rFonts w:ascii="Candara" w:hAnsi="Candara"/>
          <w:b/>
          <w:sz w:val="28"/>
        </w:rPr>
        <w:t>: Principles of Organic Chemistry</w:t>
      </w:r>
      <w:r w:rsidR="00175BA6">
        <w:rPr>
          <w:rFonts w:ascii="Candara" w:hAnsi="Candara"/>
          <w:sz w:val="28"/>
        </w:rPr>
        <w:tab/>
      </w:r>
      <w:r w:rsidR="00175BA6">
        <w:rPr>
          <w:rFonts w:ascii="Candara" w:hAnsi="Candara"/>
          <w:sz w:val="28"/>
        </w:rPr>
        <w:tab/>
      </w:r>
      <w:r w:rsidR="00175BA6">
        <w:rPr>
          <w:rFonts w:ascii="Candara" w:hAnsi="Candara"/>
          <w:sz w:val="28"/>
        </w:rPr>
        <w:tab/>
      </w:r>
      <w:r>
        <w:rPr>
          <w:rFonts w:ascii="Candara" w:hAnsi="Candara"/>
          <w:sz w:val="28"/>
        </w:rPr>
        <w:tab/>
      </w:r>
      <w:r w:rsidR="00175BA6">
        <w:rPr>
          <w:rFonts w:ascii="Candara" w:hAnsi="Candara"/>
          <w:sz w:val="28"/>
        </w:rPr>
        <w:t>Spring 20</w:t>
      </w:r>
      <w:r w:rsidR="00F921C3">
        <w:rPr>
          <w:rFonts w:ascii="Candara" w:hAnsi="Candara"/>
          <w:sz w:val="28"/>
        </w:rPr>
        <w:t>18</w:t>
      </w:r>
    </w:p>
    <w:p w14:paraId="3C7E6CE2" w14:textId="77777777" w:rsidR="003867C5" w:rsidRPr="00A867C1" w:rsidRDefault="003867C5">
      <w:pPr>
        <w:rPr>
          <w:rFonts w:ascii="Candara" w:hAnsi="Candara"/>
          <w:sz w:val="16"/>
          <w:szCs w:val="16"/>
        </w:rPr>
      </w:pPr>
    </w:p>
    <w:p w14:paraId="5923F9B5" w14:textId="41F6AB6C" w:rsidR="003867C5" w:rsidRDefault="003867C5">
      <w:pPr>
        <w:rPr>
          <w:rFonts w:ascii="Candara" w:hAnsi="Candara"/>
        </w:rPr>
      </w:pPr>
      <w:r w:rsidRPr="003867C5">
        <w:rPr>
          <w:rFonts w:ascii="Candara" w:hAnsi="Candara"/>
        </w:rPr>
        <w:t>Lecture</w:t>
      </w:r>
      <w:r w:rsidR="001B2E71">
        <w:rPr>
          <w:rFonts w:ascii="Candara" w:hAnsi="Candara"/>
        </w:rPr>
        <w:t>: MW</w:t>
      </w:r>
      <w:r w:rsidR="00F921C3">
        <w:rPr>
          <w:rFonts w:ascii="Candara" w:hAnsi="Candara"/>
        </w:rPr>
        <w:t>F @ 9 am in MOR132; lab: Th 1-4</w:t>
      </w:r>
      <w:r>
        <w:rPr>
          <w:rFonts w:ascii="Candara" w:hAnsi="Candara"/>
        </w:rPr>
        <w:t xml:space="preserve"> in MOR123</w:t>
      </w:r>
    </w:p>
    <w:p w14:paraId="3F24DBAE" w14:textId="77777777" w:rsidR="003867C5" w:rsidRPr="00A867C1" w:rsidRDefault="003867C5">
      <w:pPr>
        <w:rPr>
          <w:rFonts w:ascii="Candara" w:hAnsi="Candara"/>
          <w:sz w:val="16"/>
          <w:szCs w:val="16"/>
        </w:rPr>
      </w:pPr>
    </w:p>
    <w:p w14:paraId="6AD534DD" w14:textId="475D3703" w:rsidR="003867C5" w:rsidRPr="000B661C" w:rsidRDefault="003867C5">
      <w:pPr>
        <w:rPr>
          <w:rFonts w:ascii="Candara" w:hAnsi="Candara"/>
          <w:u w:val="single"/>
        </w:rPr>
      </w:pPr>
      <w:r w:rsidRPr="000B661C">
        <w:rPr>
          <w:rFonts w:ascii="Candara" w:hAnsi="Candara"/>
          <w:u w:val="single"/>
        </w:rPr>
        <w:t xml:space="preserve">Moodle links to my course web site: </w:t>
      </w:r>
      <w:r w:rsidR="00E75C91" w:rsidRPr="000B661C">
        <w:rPr>
          <w:rFonts w:ascii="Candara" w:hAnsi="Candara"/>
          <w:u w:val="single"/>
        </w:rPr>
        <w:t>r</w:t>
      </w:r>
      <w:r w:rsidRPr="000B661C">
        <w:rPr>
          <w:rFonts w:ascii="Candara" w:hAnsi="Candara"/>
          <w:u w:val="single"/>
        </w:rPr>
        <w:t>ichmond-hall</w:t>
      </w:r>
      <w:r w:rsidR="00E75C91" w:rsidRPr="000B661C">
        <w:rPr>
          <w:rFonts w:ascii="Candara" w:hAnsi="Candara"/>
          <w:u w:val="single"/>
        </w:rPr>
        <w:t>.weebly.com/che</w:t>
      </w:r>
      <w:r w:rsidR="001A3FD6">
        <w:rPr>
          <w:rFonts w:ascii="Candara" w:hAnsi="Candara"/>
          <w:u w:val="single"/>
        </w:rPr>
        <w:t>-</w:t>
      </w:r>
      <w:bookmarkStart w:id="0" w:name="_GoBack"/>
      <w:bookmarkEnd w:id="0"/>
      <w:r w:rsidRPr="000B661C">
        <w:rPr>
          <w:rFonts w:ascii="Candara" w:hAnsi="Candara"/>
          <w:u w:val="single"/>
        </w:rPr>
        <w:t>2060.html</w:t>
      </w:r>
    </w:p>
    <w:p w14:paraId="137B0F51" w14:textId="77777777" w:rsidR="003867C5" w:rsidRPr="00A867C1" w:rsidRDefault="003867C5">
      <w:pPr>
        <w:rPr>
          <w:sz w:val="16"/>
          <w:szCs w:val="16"/>
        </w:rPr>
      </w:pPr>
    </w:p>
    <w:p w14:paraId="5CDCB3EF" w14:textId="12527CCD" w:rsidR="00175BA6" w:rsidRPr="00344737" w:rsidRDefault="00175BA6" w:rsidP="00344737">
      <w:pPr>
        <w:rPr>
          <w:rFonts w:ascii="Candara" w:hAnsi="Candara"/>
        </w:rPr>
      </w:pPr>
      <w:r w:rsidRPr="00175BA6">
        <w:rPr>
          <w:rFonts w:ascii="Candara" w:hAnsi="Candara"/>
        </w:rPr>
        <w:t>This course is designed to introduce students to the study of organic chemistry, and serves as a comprehensive introduction to the subject.  Material includes a general overview of the basic organic compounds, from alkanes to heterocyclic compounds, their bonding, structures and reactions these compounds commonly undergo. Important areas of organic chemistry will be included.</w:t>
      </w:r>
      <w:r w:rsidR="00344737">
        <w:rPr>
          <w:rFonts w:ascii="Candara" w:hAnsi="Candara"/>
        </w:rPr>
        <w:tab/>
      </w:r>
      <w:r w:rsidR="00344737">
        <w:rPr>
          <w:rFonts w:ascii="Candara" w:hAnsi="Candara"/>
        </w:rPr>
        <w:tab/>
      </w:r>
      <w:r w:rsidR="00344737">
        <w:rPr>
          <w:rFonts w:ascii="Candara" w:hAnsi="Candara"/>
        </w:rPr>
        <w:tab/>
      </w:r>
      <w:r w:rsidR="00E346C4">
        <w:rPr>
          <w:rFonts w:ascii="Candara" w:hAnsi="Candara"/>
        </w:rPr>
        <w:tab/>
        <w:t xml:space="preserve">        </w:t>
      </w:r>
      <w:r w:rsidRPr="007D1AEB">
        <w:rPr>
          <w:rFonts w:ascii="Candara" w:hAnsi="Candara"/>
          <w:i/>
        </w:rPr>
        <w:t>4 Credits: 3 hours of lecture, 3 hours of lab</w:t>
      </w:r>
    </w:p>
    <w:p w14:paraId="66A032BE" w14:textId="77777777" w:rsidR="00FA448C" w:rsidRPr="00517BCE" w:rsidRDefault="00FA448C">
      <w:pPr>
        <w:rPr>
          <w:rFonts w:ascii="Candara" w:hAnsi="Candara"/>
          <w:b/>
          <w:sz w:val="16"/>
          <w:szCs w:val="16"/>
        </w:rPr>
      </w:pPr>
    </w:p>
    <w:p w14:paraId="1BB915D8" w14:textId="0F9FC8D0" w:rsidR="00175BA6" w:rsidRDefault="008A3A6F">
      <w:pPr>
        <w:rPr>
          <w:rFonts w:ascii="Candara" w:hAnsi="Candara"/>
          <w:b/>
        </w:rPr>
      </w:pPr>
      <w:r>
        <w:rPr>
          <w:rFonts w:ascii="Candara" w:hAnsi="Candara"/>
          <w:b/>
        </w:rPr>
        <w:t>Required text</w:t>
      </w:r>
      <w:r w:rsidR="00175BA6">
        <w:rPr>
          <w:rFonts w:ascii="Candara" w:hAnsi="Candara"/>
          <w:b/>
        </w:rPr>
        <w:t xml:space="preserve">:  </w:t>
      </w:r>
    </w:p>
    <w:p w14:paraId="2687D32A" w14:textId="43906830" w:rsidR="002851FA" w:rsidRDefault="001F2C7E" w:rsidP="002851FA">
      <w:pPr>
        <w:ind w:left="360" w:hanging="360"/>
        <w:rPr>
          <w:rFonts w:ascii="Candara" w:hAnsi="Candara" w:cs="Arial"/>
          <w:szCs w:val="26"/>
        </w:rPr>
      </w:pPr>
      <w:r>
        <w:rPr>
          <w:rFonts w:ascii="Candara" w:hAnsi="Candara" w:cs="Arial"/>
          <w:szCs w:val="26"/>
          <w:u w:val="single"/>
        </w:rPr>
        <w:t>Organic Chemistry</w:t>
      </w:r>
      <w:r w:rsidR="002851FA">
        <w:rPr>
          <w:rFonts w:ascii="Candara" w:hAnsi="Candara" w:cs="Arial"/>
          <w:szCs w:val="26"/>
        </w:rPr>
        <w:t xml:space="preserve"> (2005) Daley &amp; Daley</w:t>
      </w:r>
      <w:r w:rsidR="00AE1D4F">
        <w:rPr>
          <w:rFonts w:ascii="Candara" w:hAnsi="Candara" w:cs="Arial"/>
          <w:szCs w:val="26"/>
        </w:rPr>
        <w:tab/>
      </w:r>
      <w:r w:rsidR="00AE1D4F">
        <w:rPr>
          <w:rFonts w:ascii="Candara" w:hAnsi="Candara" w:cs="Arial"/>
          <w:szCs w:val="26"/>
        </w:rPr>
        <w:tab/>
        <w:t>Molymod modeling kit</w:t>
      </w:r>
    </w:p>
    <w:p w14:paraId="43BCC7FA" w14:textId="5DE3FA51" w:rsidR="001F2C7E" w:rsidRPr="001F2C7E" w:rsidRDefault="00F921C3" w:rsidP="002851FA">
      <w:pPr>
        <w:ind w:left="360"/>
        <w:rPr>
          <w:rFonts w:ascii="Candara" w:hAnsi="Candara" w:cs="Arial"/>
          <w:szCs w:val="26"/>
        </w:rPr>
      </w:pPr>
      <w:hyperlink r:id="rId9" w:history="1">
        <w:r w:rsidR="00AE1D4F" w:rsidRPr="00A75586">
          <w:rPr>
            <w:rStyle w:val="Hyperlink"/>
            <w:rFonts w:ascii="Candara" w:hAnsi="Candara" w:cs="Arial"/>
            <w:szCs w:val="26"/>
          </w:rPr>
          <w:t>www.ochem4free.com</w:t>
        </w:r>
      </w:hyperlink>
      <w:r w:rsidR="00AE1D4F">
        <w:rPr>
          <w:rFonts w:ascii="Candara" w:hAnsi="Candara" w:cs="Arial"/>
          <w:szCs w:val="26"/>
        </w:rPr>
        <w:tab/>
      </w:r>
      <w:r w:rsidR="00AE1D4F">
        <w:rPr>
          <w:rFonts w:ascii="Candara" w:hAnsi="Candara" w:cs="Arial"/>
          <w:szCs w:val="26"/>
        </w:rPr>
        <w:tab/>
      </w:r>
      <w:r w:rsidR="00AE1D4F">
        <w:rPr>
          <w:rFonts w:ascii="Candara" w:hAnsi="Candara" w:cs="Arial"/>
          <w:szCs w:val="26"/>
        </w:rPr>
        <w:tab/>
      </w:r>
      <w:r w:rsidR="00AE1D4F">
        <w:rPr>
          <w:rFonts w:ascii="Candara" w:hAnsi="Candara" w:cs="Arial"/>
          <w:szCs w:val="26"/>
        </w:rPr>
        <w:tab/>
      </w:r>
      <w:r w:rsidR="00AE1D4F" w:rsidRPr="00AE1D4F">
        <w:rPr>
          <w:rFonts w:ascii="Candara" w:hAnsi="Candara" w:cs="Arial"/>
          <w:i/>
          <w:szCs w:val="26"/>
        </w:rPr>
        <w:t>Google Indigo or Amazon</w:t>
      </w:r>
    </w:p>
    <w:p w14:paraId="3C5093DE" w14:textId="77777777" w:rsidR="001F2C7E" w:rsidRDefault="001F2C7E">
      <w:pPr>
        <w:rPr>
          <w:rFonts w:ascii="Candara" w:hAnsi="Candara" w:cs="Arial"/>
          <w:sz w:val="16"/>
          <w:szCs w:val="16"/>
          <w:u w:val="single"/>
        </w:rPr>
      </w:pPr>
    </w:p>
    <w:p w14:paraId="7FE77C65" w14:textId="6E9C2EAB" w:rsidR="008A3A6F" w:rsidRPr="008A3A6F" w:rsidRDefault="008A3A6F">
      <w:pPr>
        <w:rPr>
          <w:rFonts w:ascii="Candara" w:hAnsi="Candara" w:cs="Arial"/>
          <w:b/>
          <w:szCs w:val="22"/>
        </w:rPr>
      </w:pPr>
      <w:r>
        <w:rPr>
          <w:rFonts w:ascii="Candara" w:hAnsi="Candara" w:cs="Arial"/>
          <w:b/>
          <w:szCs w:val="22"/>
        </w:rPr>
        <w:t>Suggested supplementary texts:</w:t>
      </w:r>
    </w:p>
    <w:p w14:paraId="7A458183" w14:textId="77777777" w:rsidR="00175BA6" w:rsidRDefault="00175BA6" w:rsidP="002851FA">
      <w:pPr>
        <w:ind w:left="360" w:hanging="360"/>
        <w:rPr>
          <w:rFonts w:ascii="Candara" w:hAnsi="Candara" w:cs="Arial"/>
          <w:szCs w:val="26"/>
        </w:rPr>
      </w:pPr>
      <w:r w:rsidRPr="00175BA6">
        <w:rPr>
          <w:rFonts w:ascii="Candara" w:hAnsi="Candara" w:cs="Arial"/>
          <w:szCs w:val="26"/>
          <w:u w:val="single"/>
        </w:rPr>
        <w:t>Virtual Textbook of Organic Chemistry</w:t>
      </w:r>
      <w:r w:rsidRPr="00175BA6">
        <w:rPr>
          <w:rFonts w:ascii="Candara" w:hAnsi="Candara" w:cs="Arial"/>
          <w:szCs w:val="26"/>
        </w:rPr>
        <w:t xml:space="preserve"> </w:t>
      </w:r>
      <w:r>
        <w:rPr>
          <w:rFonts w:ascii="Candara" w:hAnsi="Candara" w:cs="Arial"/>
          <w:szCs w:val="26"/>
        </w:rPr>
        <w:t>(</w:t>
      </w:r>
      <w:r w:rsidRPr="00175BA6">
        <w:rPr>
          <w:rFonts w:ascii="Candara" w:hAnsi="Candara" w:cs="Arial"/>
          <w:szCs w:val="26"/>
        </w:rPr>
        <w:t>1999</w:t>
      </w:r>
      <w:r>
        <w:rPr>
          <w:rFonts w:ascii="Candara" w:hAnsi="Candara" w:cs="Arial"/>
          <w:szCs w:val="26"/>
        </w:rPr>
        <w:t>) William Reusch</w:t>
      </w:r>
    </w:p>
    <w:p w14:paraId="578684EF" w14:textId="77777777" w:rsidR="00175BA6" w:rsidRDefault="00175BA6" w:rsidP="002851FA">
      <w:pPr>
        <w:ind w:left="360" w:hanging="360"/>
        <w:rPr>
          <w:rFonts w:ascii="Candara" w:hAnsi="Candara" w:cs="Arial"/>
          <w:szCs w:val="26"/>
        </w:rPr>
      </w:pPr>
      <w:r w:rsidRPr="00175BA6">
        <w:rPr>
          <w:rFonts w:ascii="Candara" w:hAnsi="Candara" w:cs="Arial"/>
          <w:szCs w:val="26"/>
        </w:rPr>
        <w:t xml:space="preserve">An interactive textbook covering the usual topics treated in a college sophomore-level course. Links are offered to advanced discussions of selected topics. </w:t>
      </w:r>
    </w:p>
    <w:p w14:paraId="663B7E4F" w14:textId="59F854F7" w:rsidR="00B6281B" w:rsidRDefault="00F921C3" w:rsidP="007A5B35">
      <w:pPr>
        <w:ind w:left="360"/>
        <w:rPr>
          <w:rFonts w:ascii="Candara" w:hAnsi="Candara"/>
        </w:rPr>
      </w:pPr>
      <w:hyperlink r:id="rId10" w:history="1">
        <w:r w:rsidR="003302EA" w:rsidRPr="004B2B18">
          <w:rPr>
            <w:rStyle w:val="Hyperlink"/>
            <w:rFonts w:ascii="Candara" w:hAnsi="Candara"/>
          </w:rPr>
          <w:t>http://www.cem.msu.edu/~reusch/VirtTxtJml/intro1.htm</w:t>
        </w:r>
      </w:hyperlink>
    </w:p>
    <w:p w14:paraId="343FC155" w14:textId="77777777" w:rsidR="00517BCE" w:rsidRPr="00A867C1" w:rsidRDefault="00517BCE" w:rsidP="00517BCE">
      <w:pPr>
        <w:rPr>
          <w:rFonts w:ascii="Candara" w:hAnsi="Candara"/>
          <w:sz w:val="16"/>
          <w:szCs w:val="16"/>
        </w:rPr>
      </w:pPr>
    </w:p>
    <w:p w14:paraId="562B025A" w14:textId="4D6BE2AF" w:rsidR="00257309" w:rsidRPr="00257309" w:rsidRDefault="00257309" w:rsidP="00517BCE">
      <w:pPr>
        <w:rPr>
          <w:rFonts w:ascii="Candara" w:hAnsi="Candara"/>
          <w:szCs w:val="22"/>
        </w:rPr>
      </w:pPr>
      <w:r>
        <w:rPr>
          <w:rFonts w:ascii="Candara" w:hAnsi="Candara"/>
          <w:szCs w:val="22"/>
          <w:u w:val="single"/>
        </w:rPr>
        <w:t>Virtual Textbook of OChem</w:t>
      </w:r>
      <w:r>
        <w:rPr>
          <w:rFonts w:ascii="Candara" w:hAnsi="Candara"/>
          <w:szCs w:val="22"/>
        </w:rPr>
        <w:t>, another version of Reusch’s on-line text.</w:t>
      </w:r>
    </w:p>
    <w:p w14:paraId="0CE8A988" w14:textId="7B0B33FB" w:rsidR="00517BCE" w:rsidRPr="00517BCE" w:rsidRDefault="00F921C3" w:rsidP="00517BCE">
      <w:pPr>
        <w:rPr>
          <w:rFonts w:ascii="Candara" w:hAnsi="Candara"/>
          <w:szCs w:val="22"/>
        </w:rPr>
      </w:pPr>
      <w:hyperlink r:id="rId11" w:history="1">
        <w:r w:rsidR="00517BCE" w:rsidRPr="00517BCE">
          <w:rPr>
            <w:rStyle w:val="Hyperlink"/>
            <w:rFonts w:ascii="Candara" w:hAnsi="Candara"/>
            <w:szCs w:val="22"/>
          </w:rPr>
          <w:t>http://chemwiki.ucdavis.edu/Organic_Chemistry/Virtual_Textbook_of_OChem</w:t>
        </w:r>
      </w:hyperlink>
    </w:p>
    <w:p w14:paraId="3321AA08" w14:textId="09937E90" w:rsidR="00517BCE" w:rsidRDefault="003867C5" w:rsidP="003302EA">
      <w:pPr>
        <w:rPr>
          <w:rFonts w:ascii="Candara" w:hAnsi="Candara"/>
          <w:b/>
        </w:rPr>
      </w:pPr>
      <w:r>
        <w:rPr>
          <w:rFonts w:ascii="Candara" w:hAnsi="Candara"/>
          <w:b/>
          <w:noProof/>
        </w:rPr>
        <w:drawing>
          <wp:anchor distT="0" distB="0" distL="114300" distR="114300" simplePos="0" relativeHeight="251658240" behindDoc="0" locked="0" layoutInCell="1" allowOverlap="1" wp14:anchorId="7C341820" wp14:editId="2C2344AB">
            <wp:simplePos x="0" y="0"/>
            <wp:positionH relativeFrom="margin">
              <wp:posOffset>2451735</wp:posOffset>
            </wp:positionH>
            <wp:positionV relativeFrom="margin">
              <wp:posOffset>3992880</wp:posOffset>
            </wp:positionV>
            <wp:extent cx="2987040" cy="3657600"/>
            <wp:effectExtent l="0" t="0" r="1016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hemAthiesm.jpg"/>
                    <pic:cNvPicPr/>
                  </pic:nvPicPr>
                  <pic:blipFill>
                    <a:blip r:embed="rId12">
                      <a:extLst>
                        <a:ext uri="{28A0092B-C50C-407E-A947-70E740481C1C}">
                          <a14:useLocalDpi xmlns:a14="http://schemas.microsoft.com/office/drawing/2010/main" val="0"/>
                        </a:ext>
                      </a:extLst>
                    </a:blip>
                    <a:stretch>
                      <a:fillRect/>
                    </a:stretch>
                  </pic:blipFill>
                  <pic:spPr>
                    <a:xfrm>
                      <a:off x="0" y="0"/>
                      <a:ext cx="2987040" cy="3657600"/>
                    </a:xfrm>
                    <a:prstGeom prst="rect">
                      <a:avLst/>
                    </a:prstGeom>
                  </pic:spPr>
                </pic:pic>
              </a:graphicData>
            </a:graphic>
            <wp14:sizeRelH relativeFrom="margin">
              <wp14:pctWidth>0</wp14:pctWidth>
            </wp14:sizeRelH>
            <wp14:sizeRelV relativeFrom="margin">
              <wp14:pctHeight>0</wp14:pctHeight>
            </wp14:sizeRelV>
          </wp:anchor>
        </w:drawing>
      </w:r>
    </w:p>
    <w:p w14:paraId="2D84B353" w14:textId="77777777" w:rsidR="00517BCE" w:rsidRDefault="00517BCE" w:rsidP="003302EA">
      <w:pPr>
        <w:rPr>
          <w:rFonts w:ascii="Candara" w:hAnsi="Candara"/>
          <w:b/>
        </w:rPr>
      </w:pPr>
    </w:p>
    <w:p w14:paraId="20E56816" w14:textId="1F9CD31F" w:rsidR="003302EA" w:rsidRDefault="00517BCE" w:rsidP="003302EA">
      <w:pPr>
        <w:rPr>
          <w:rFonts w:ascii="Candara" w:hAnsi="Candara"/>
          <w:b/>
        </w:rPr>
      </w:pPr>
      <w:r>
        <w:rPr>
          <w:rFonts w:ascii="Candara" w:hAnsi="Candara"/>
          <w:b/>
        </w:rPr>
        <w:t>Also</w:t>
      </w:r>
      <w:r w:rsidR="003302EA">
        <w:rPr>
          <w:rFonts w:ascii="Candara" w:hAnsi="Candara"/>
          <w:b/>
        </w:rPr>
        <w:t xml:space="preserve"> </w:t>
      </w:r>
      <w:r w:rsidR="0044053F">
        <w:rPr>
          <w:rFonts w:ascii="Candara" w:hAnsi="Candara"/>
          <w:b/>
        </w:rPr>
        <w:t>available in Hartness Library</w:t>
      </w:r>
      <w:r w:rsidR="003302EA">
        <w:rPr>
          <w:rFonts w:ascii="Candara" w:hAnsi="Candara"/>
          <w:b/>
        </w:rPr>
        <w:t>:</w:t>
      </w:r>
    </w:p>
    <w:p w14:paraId="77B35CE7" w14:textId="2B1BF8E5" w:rsidR="003302EA" w:rsidRPr="007D1AEB" w:rsidRDefault="003302EA" w:rsidP="002851FA">
      <w:pPr>
        <w:ind w:left="360" w:hanging="360"/>
        <w:rPr>
          <w:rFonts w:ascii="Candara" w:hAnsi="Candara"/>
        </w:rPr>
      </w:pPr>
      <w:r w:rsidRPr="007D1AEB">
        <w:rPr>
          <w:rFonts w:ascii="Candara" w:hAnsi="Candara"/>
          <w:u w:val="single"/>
        </w:rPr>
        <w:t>Organic Chemistry, a Short Course</w:t>
      </w:r>
      <w:r>
        <w:rPr>
          <w:rFonts w:ascii="Candara" w:hAnsi="Candara"/>
        </w:rPr>
        <w:t xml:space="preserve"> (2003)</w:t>
      </w:r>
      <w:r w:rsidRPr="007D1AEB">
        <w:rPr>
          <w:rFonts w:ascii="Candara" w:hAnsi="Candara"/>
        </w:rPr>
        <w:t xml:space="preserve"> 11</w:t>
      </w:r>
      <w:r>
        <w:rPr>
          <w:rFonts w:ascii="Candara" w:hAnsi="Candara"/>
        </w:rPr>
        <w:t>/e</w:t>
      </w:r>
      <w:r w:rsidRPr="007D1AEB">
        <w:rPr>
          <w:rFonts w:ascii="Candara" w:hAnsi="Candara"/>
        </w:rPr>
        <w:t>, Hart, Craine a</w:t>
      </w:r>
      <w:r>
        <w:rPr>
          <w:rFonts w:ascii="Candara" w:hAnsi="Candara"/>
        </w:rPr>
        <w:t xml:space="preserve">nd Hart, Houghton Mifflin </w:t>
      </w:r>
      <w:r w:rsidRPr="007D1AEB">
        <w:rPr>
          <w:rFonts w:ascii="Candara" w:hAnsi="Candara"/>
        </w:rPr>
        <w:t xml:space="preserve"> </w:t>
      </w:r>
      <w:r w:rsidR="002851FA">
        <w:rPr>
          <w:rFonts w:ascii="Candara" w:hAnsi="Candara"/>
        </w:rPr>
        <w:br/>
      </w:r>
      <w:r w:rsidRPr="007D1AEB">
        <w:rPr>
          <w:rFonts w:ascii="Candara" w:hAnsi="Candara"/>
        </w:rPr>
        <w:t>ISBN: 0-618-2153-0</w:t>
      </w:r>
    </w:p>
    <w:p w14:paraId="37001270" w14:textId="6C47E494" w:rsidR="003302EA" w:rsidRPr="007D1AEB" w:rsidRDefault="003302EA" w:rsidP="003302EA">
      <w:pPr>
        <w:rPr>
          <w:rFonts w:ascii="Candara" w:hAnsi="Candara"/>
          <w:sz w:val="16"/>
          <w:u w:val="single"/>
        </w:rPr>
      </w:pPr>
    </w:p>
    <w:p w14:paraId="18D02ABB" w14:textId="546AE6E4" w:rsidR="002851FA" w:rsidRDefault="003302EA" w:rsidP="002851FA">
      <w:pPr>
        <w:ind w:left="360" w:hanging="360"/>
        <w:rPr>
          <w:rFonts w:ascii="Candara" w:hAnsi="Candara"/>
        </w:rPr>
      </w:pPr>
      <w:r w:rsidRPr="007D1AEB">
        <w:rPr>
          <w:rFonts w:ascii="Candara" w:hAnsi="Candara"/>
          <w:u w:val="single"/>
        </w:rPr>
        <w:t>Organic Chemistry as a Second Language: Translating the Basic Concepts</w:t>
      </w:r>
      <w:r>
        <w:rPr>
          <w:rFonts w:ascii="Candara" w:hAnsi="Candara"/>
        </w:rPr>
        <w:t xml:space="preserve"> (2004)</w:t>
      </w:r>
      <w:r w:rsidRPr="007D1AEB">
        <w:rPr>
          <w:rFonts w:ascii="Candara" w:hAnsi="Candara"/>
        </w:rPr>
        <w:t xml:space="preserve"> 2</w:t>
      </w:r>
      <w:r>
        <w:rPr>
          <w:rFonts w:ascii="Candara" w:hAnsi="Candara"/>
        </w:rPr>
        <w:t>/e, Klein, Wiley</w:t>
      </w:r>
      <w:r w:rsidRPr="007D1AEB">
        <w:rPr>
          <w:rFonts w:ascii="Candara" w:hAnsi="Candara"/>
        </w:rPr>
        <w:t xml:space="preserve"> </w:t>
      </w:r>
      <w:r>
        <w:rPr>
          <w:rFonts w:ascii="Candara" w:hAnsi="Candara"/>
        </w:rPr>
        <w:t xml:space="preserve"> </w:t>
      </w:r>
    </w:p>
    <w:p w14:paraId="05040BD3" w14:textId="77777777" w:rsidR="003302EA" w:rsidRPr="007D1AEB" w:rsidRDefault="003302EA" w:rsidP="002851FA">
      <w:pPr>
        <w:ind w:left="360"/>
        <w:rPr>
          <w:rFonts w:ascii="Candara" w:hAnsi="Candara"/>
        </w:rPr>
      </w:pPr>
      <w:r w:rsidRPr="007D1AEB">
        <w:rPr>
          <w:rFonts w:ascii="Candara" w:hAnsi="Candara"/>
        </w:rPr>
        <w:t>ISBN: 0-471-27235-3</w:t>
      </w:r>
    </w:p>
    <w:p w14:paraId="0746407F" w14:textId="77777777" w:rsidR="003302EA" w:rsidRPr="007D1AEB" w:rsidRDefault="003302EA" w:rsidP="003302EA">
      <w:pPr>
        <w:rPr>
          <w:rFonts w:ascii="Candara" w:hAnsi="Candara"/>
          <w:sz w:val="16"/>
        </w:rPr>
      </w:pPr>
    </w:p>
    <w:p w14:paraId="2D250D5F" w14:textId="77777777" w:rsidR="003302EA" w:rsidRPr="007D1AEB" w:rsidRDefault="003302EA" w:rsidP="002851FA">
      <w:pPr>
        <w:ind w:left="360" w:hanging="360"/>
        <w:rPr>
          <w:rFonts w:ascii="Candara" w:hAnsi="Candara"/>
        </w:rPr>
      </w:pPr>
      <w:r w:rsidRPr="007D1AEB">
        <w:rPr>
          <w:rFonts w:ascii="Candara" w:hAnsi="Candara"/>
          <w:u w:val="single"/>
        </w:rPr>
        <w:t>Pushing Electrons: a Guide for Students of Organic Chemistry</w:t>
      </w:r>
      <w:r>
        <w:rPr>
          <w:rFonts w:ascii="Candara" w:hAnsi="Candara"/>
        </w:rPr>
        <w:t xml:space="preserve"> (1998)</w:t>
      </w:r>
      <w:r w:rsidRPr="007D1AEB">
        <w:rPr>
          <w:rFonts w:ascii="Candara" w:hAnsi="Candara"/>
        </w:rPr>
        <w:t xml:space="preserve"> 3</w:t>
      </w:r>
      <w:r>
        <w:rPr>
          <w:rFonts w:ascii="Candara" w:hAnsi="Candara"/>
        </w:rPr>
        <w:t>/e Weeks and Thompson</w:t>
      </w:r>
      <w:r w:rsidRPr="007D1AEB">
        <w:rPr>
          <w:rFonts w:ascii="Candara" w:hAnsi="Candara"/>
        </w:rPr>
        <w:t xml:space="preserve"> </w:t>
      </w:r>
      <w:r>
        <w:rPr>
          <w:rFonts w:ascii="Candara" w:hAnsi="Candara"/>
        </w:rPr>
        <w:t xml:space="preserve"> </w:t>
      </w:r>
      <w:r w:rsidR="002851FA">
        <w:rPr>
          <w:rFonts w:ascii="Candara" w:hAnsi="Candara"/>
        </w:rPr>
        <w:br/>
      </w:r>
      <w:r w:rsidRPr="007D1AEB">
        <w:rPr>
          <w:rFonts w:ascii="Candara" w:hAnsi="Candara"/>
        </w:rPr>
        <w:t>ISBN: 0-03-020693-6</w:t>
      </w:r>
    </w:p>
    <w:p w14:paraId="77F40C3A" w14:textId="77777777" w:rsidR="003302EA" w:rsidRPr="003F593B" w:rsidRDefault="003302EA" w:rsidP="003302EA">
      <w:pPr>
        <w:rPr>
          <w:rFonts w:ascii="Candara" w:hAnsi="Candara"/>
          <w:b/>
          <w:sz w:val="16"/>
        </w:rPr>
      </w:pPr>
    </w:p>
    <w:p w14:paraId="2F2FB97B" w14:textId="77777777" w:rsidR="00965AA9" w:rsidRPr="007D1AEB" w:rsidRDefault="00965AA9" w:rsidP="00965AA9">
      <w:pPr>
        <w:ind w:left="360" w:hanging="360"/>
        <w:rPr>
          <w:rFonts w:ascii="Candara" w:hAnsi="Candara"/>
        </w:rPr>
      </w:pPr>
      <w:r w:rsidRPr="007D1AEB">
        <w:rPr>
          <w:rFonts w:ascii="Candara" w:hAnsi="Candara"/>
          <w:u w:val="single"/>
        </w:rPr>
        <w:t>The Organic Chemistry of Biochemical Pathways</w:t>
      </w:r>
      <w:r w:rsidRPr="007D1AEB">
        <w:rPr>
          <w:rFonts w:ascii="Candara" w:hAnsi="Candara"/>
        </w:rPr>
        <w:t xml:space="preserve"> (200</w:t>
      </w:r>
      <w:r w:rsidRPr="006708CF">
        <w:rPr>
          <w:rFonts w:ascii="Candara" w:hAnsi="Candara"/>
        </w:rPr>
        <w:t>5</w:t>
      </w:r>
      <w:r w:rsidRPr="007D1AEB">
        <w:rPr>
          <w:rFonts w:ascii="Candara" w:hAnsi="Candara"/>
        </w:rPr>
        <w:t>) McMurry &amp; Begley</w:t>
      </w:r>
      <w:r>
        <w:rPr>
          <w:rFonts w:ascii="Candara" w:hAnsi="Candara"/>
        </w:rPr>
        <w:t>, Roberts &amp; Co.</w:t>
      </w:r>
    </w:p>
    <w:p w14:paraId="79C952F0" w14:textId="132E92BE" w:rsidR="001F2C7E" w:rsidRDefault="00965AA9" w:rsidP="0033619D">
      <w:pPr>
        <w:pStyle w:val="Default"/>
        <w:ind w:left="360" w:hanging="360"/>
        <w:rPr>
          <w:rFonts w:ascii="Candara" w:hAnsi="Candara" w:cs="Verdana"/>
          <w:color w:val="000035"/>
          <w:sz w:val="22"/>
        </w:rPr>
      </w:pPr>
      <w:r>
        <w:rPr>
          <w:rFonts w:ascii="Candara" w:hAnsi="Candara"/>
          <w:sz w:val="22"/>
        </w:rPr>
        <w:t xml:space="preserve">   </w:t>
      </w:r>
      <w:r w:rsidR="00B86A8E">
        <w:rPr>
          <w:rFonts w:ascii="Candara" w:hAnsi="Candara"/>
          <w:sz w:val="22"/>
        </w:rPr>
        <w:tab/>
      </w:r>
      <w:r w:rsidRPr="007D1AEB">
        <w:rPr>
          <w:rFonts w:ascii="Candara" w:hAnsi="Candara"/>
          <w:sz w:val="22"/>
        </w:rPr>
        <w:t xml:space="preserve">ISBN: </w:t>
      </w:r>
      <w:r w:rsidRPr="007D1AEB">
        <w:rPr>
          <w:rFonts w:ascii="Candara" w:hAnsi="Candara" w:cs="Verdana"/>
          <w:color w:val="000035"/>
          <w:sz w:val="22"/>
        </w:rPr>
        <w:t>0-9747077-1-6</w:t>
      </w:r>
    </w:p>
    <w:p w14:paraId="7D0C1828" w14:textId="77777777" w:rsidR="00585264" w:rsidRPr="0033619D" w:rsidRDefault="00585264" w:rsidP="0033619D">
      <w:pPr>
        <w:pStyle w:val="Default"/>
        <w:ind w:left="360" w:hanging="360"/>
        <w:rPr>
          <w:rFonts w:ascii="Candara" w:hAnsi="Candara"/>
          <w:color w:val="221E1F"/>
          <w:sz w:val="22"/>
        </w:rPr>
      </w:pPr>
    </w:p>
    <w:tbl>
      <w:tblPr>
        <w:tblStyle w:val="TableGrid"/>
        <w:tblW w:w="0" w:type="auto"/>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01"/>
        <w:gridCol w:w="990"/>
        <w:gridCol w:w="5310"/>
        <w:gridCol w:w="1260"/>
      </w:tblGrid>
      <w:tr w:rsidR="00585264" w:rsidRPr="003302EA" w14:paraId="3810D7EA" w14:textId="77777777" w:rsidTr="00796F94">
        <w:tc>
          <w:tcPr>
            <w:tcW w:w="801" w:type="dxa"/>
            <w:tcBorders>
              <w:bottom w:val="single" w:sz="4" w:space="0" w:color="auto"/>
            </w:tcBorders>
            <w:shd w:val="clear" w:color="auto" w:fill="D6E3BC" w:themeFill="accent3" w:themeFillTint="66"/>
          </w:tcPr>
          <w:p w14:paraId="3B7FAE22" w14:textId="77777777" w:rsidR="001F2C7E" w:rsidRPr="003302EA" w:rsidRDefault="001F2C7E">
            <w:pPr>
              <w:rPr>
                <w:rFonts w:ascii="Candara" w:hAnsi="Candara"/>
                <w:b/>
              </w:rPr>
            </w:pPr>
            <w:r w:rsidRPr="003302EA">
              <w:rPr>
                <w:rFonts w:ascii="Candara" w:hAnsi="Candara"/>
                <w:b/>
              </w:rPr>
              <w:lastRenderedPageBreak/>
              <w:t>Week</w:t>
            </w:r>
          </w:p>
        </w:tc>
        <w:tc>
          <w:tcPr>
            <w:tcW w:w="990" w:type="dxa"/>
            <w:tcBorders>
              <w:bottom w:val="single" w:sz="4" w:space="0" w:color="auto"/>
            </w:tcBorders>
            <w:shd w:val="clear" w:color="auto" w:fill="D6E3BC" w:themeFill="accent3" w:themeFillTint="66"/>
          </w:tcPr>
          <w:p w14:paraId="2C482C63" w14:textId="77777777" w:rsidR="001F2C7E" w:rsidRPr="003302EA" w:rsidRDefault="001F2C7E">
            <w:pPr>
              <w:rPr>
                <w:rFonts w:ascii="Candara" w:hAnsi="Candara"/>
                <w:b/>
              </w:rPr>
            </w:pPr>
            <w:r w:rsidRPr="003302EA">
              <w:rPr>
                <w:rFonts w:ascii="Candara" w:hAnsi="Candara"/>
                <w:b/>
              </w:rPr>
              <w:t>Lecture</w:t>
            </w:r>
          </w:p>
        </w:tc>
        <w:tc>
          <w:tcPr>
            <w:tcW w:w="5310" w:type="dxa"/>
            <w:tcBorders>
              <w:bottom w:val="single" w:sz="4" w:space="0" w:color="auto"/>
            </w:tcBorders>
            <w:shd w:val="clear" w:color="auto" w:fill="D6E3BC" w:themeFill="accent3" w:themeFillTint="66"/>
          </w:tcPr>
          <w:p w14:paraId="67DBAA3A" w14:textId="77777777" w:rsidR="001F2C7E" w:rsidRPr="003302EA" w:rsidRDefault="001F2C7E">
            <w:pPr>
              <w:rPr>
                <w:rFonts w:ascii="Candara" w:hAnsi="Candara"/>
                <w:b/>
              </w:rPr>
            </w:pPr>
            <w:r w:rsidRPr="003302EA">
              <w:rPr>
                <w:rFonts w:ascii="Candara" w:hAnsi="Candara"/>
                <w:b/>
              </w:rPr>
              <w:t>Topic</w:t>
            </w:r>
          </w:p>
        </w:tc>
        <w:tc>
          <w:tcPr>
            <w:tcW w:w="1260" w:type="dxa"/>
            <w:tcBorders>
              <w:bottom w:val="single" w:sz="4" w:space="0" w:color="auto"/>
            </w:tcBorders>
            <w:shd w:val="clear" w:color="auto" w:fill="D6E3BC" w:themeFill="accent3" w:themeFillTint="66"/>
          </w:tcPr>
          <w:p w14:paraId="711E7239" w14:textId="77777777" w:rsidR="001F2C7E" w:rsidRPr="003302EA" w:rsidRDefault="001F2C7E" w:rsidP="00B44A98">
            <w:pPr>
              <w:rPr>
                <w:rFonts w:ascii="Candara" w:hAnsi="Candara"/>
                <w:b/>
              </w:rPr>
            </w:pPr>
            <w:r w:rsidRPr="003302EA">
              <w:rPr>
                <w:rFonts w:ascii="Candara" w:hAnsi="Candara"/>
                <w:b/>
              </w:rPr>
              <w:t xml:space="preserve">Text </w:t>
            </w:r>
          </w:p>
        </w:tc>
      </w:tr>
      <w:tr w:rsidR="00585264" w14:paraId="151CFA49" w14:textId="77777777" w:rsidTr="00796F94">
        <w:tc>
          <w:tcPr>
            <w:tcW w:w="801" w:type="dxa"/>
            <w:tcBorders>
              <w:top w:val="single" w:sz="4" w:space="0" w:color="auto"/>
            </w:tcBorders>
          </w:tcPr>
          <w:p w14:paraId="7937F25D" w14:textId="77777777" w:rsidR="001F2C7E" w:rsidRDefault="001F2C7E">
            <w:pPr>
              <w:rPr>
                <w:rFonts w:ascii="Candara" w:hAnsi="Candara"/>
              </w:rPr>
            </w:pPr>
            <w:r>
              <w:rPr>
                <w:rFonts w:ascii="Candara" w:hAnsi="Candara"/>
              </w:rPr>
              <w:t>1</w:t>
            </w:r>
          </w:p>
        </w:tc>
        <w:tc>
          <w:tcPr>
            <w:tcW w:w="990" w:type="dxa"/>
            <w:tcBorders>
              <w:top w:val="single" w:sz="4" w:space="0" w:color="auto"/>
            </w:tcBorders>
          </w:tcPr>
          <w:p w14:paraId="7259C920" w14:textId="77777777" w:rsidR="001F2C7E" w:rsidRDefault="001F2C7E">
            <w:pPr>
              <w:rPr>
                <w:rFonts w:ascii="Candara" w:hAnsi="Candara"/>
              </w:rPr>
            </w:pPr>
          </w:p>
          <w:p w14:paraId="7985CDD4" w14:textId="77777777" w:rsidR="001F2C7E" w:rsidRDefault="001F2C7E">
            <w:pPr>
              <w:rPr>
                <w:rFonts w:ascii="Candara" w:hAnsi="Candara"/>
              </w:rPr>
            </w:pPr>
            <w:r>
              <w:rPr>
                <w:rFonts w:ascii="Candara" w:hAnsi="Candara"/>
              </w:rPr>
              <w:t>1</w:t>
            </w:r>
          </w:p>
          <w:p w14:paraId="1D362BF0" w14:textId="77777777" w:rsidR="001F2C7E" w:rsidRDefault="001F2C7E">
            <w:pPr>
              <w:rPr>
                <w:rFonts w:ascii="Candara" w:hAnsi="Candara"/>
              </w:rPr>
            </w:pPr>
            <w:r>
              <w:rPr>
                <w:rFonts w:ascii="Candara" w:hAnsi="Candara"/>
              </w:rPr>
              <w:t>2</w:t>
            </w:r>
          </w:p>
          <w:p w14:paraId="3A08B164" w14:textId="06AFB296" w:rsidR="001F2C7E" w:rsidRPr="00BF574F" w:rsidRDefault="001F2C7E">
            <w:pPr>
              <w:rPr>
                <w:rFonts w:ascii="Candara" w:hAnsi="Candara"/>
              </w:rPr>
            </w:pPr>
            <w:r>
              <w:rPr>
                <w:rFonts w:ascii="Candara" w:hAnsi="Candara"/>
              </w:rPr>
              <w:t>3</w:t>
            </w:r>
          </w:p>
        </w:tc>
        <w:tc>
          <w:tcPr>
            <w:tcW w:w="5310" w:type="dxa"/>
            <w:tcBorders>
              <w:top w:val="single" w:sz="4" w:space="0" w:color="auto"/>
            </w:tcBorders>
          </w:tcPr>
          <w:p w14:paraId="7A8A2B1B" w14:textId="77777777" w:rsidR="001F2C7E" w:rsidRDefault="001F2C7E">
            <w:pPr>
              <w:rPr>
                <w:rFonts w:ascii="Candara" w:hAnsi="Candara"/>
                <w:b/>
              </w:rPr>
            </w:pPr>
            <w:r>
              <w:rPr>
                <w:rFonts w:ascii="Candara" w:hAnsi="Candara"/>
                <w:b/>
              </w:rPr>
              <w:t>Introduction: Atomic structure &amp; bonding</w:t>
            </w:r>
          </w:p>
          <w:p w14:paraId="21A4AC96" w14:textId="77777777" w:rsidR="001F2C7E" w:rsidRDefault="001F2C7E">
            <w:pPr>
              <w:rPr>
                <w:rFonts w:ascii="Candara" w:hAnsi="Candara"/>
              </w:rPr>
            </w:pPr>
            <w:r>
              <w:rPr>
                <w:rFonts w:ascii="Candara" w:hAnsi="Candara"/>
              </w:rPr>
              <w:t>Organic is; nuclear model to Bohr</w:t>
            </w:r>
          </w:p>
          <w:p w14:paraId="457DC10C" w14:textId="77777777" w:rsidR="001F2C7E" w:rsidRDefault="001F2C7E">
            <w:pPr>
              <w:rPr>
                <w:rFonts w:ascii="Candara" w:hAnsi="Candara"/>
              </w:rPr>
            </w:pPr>
            <w:r>
              <w:rPr>
                <w:rFonts w:ascii="Candara" w:hAnsi="Candara"/>
              </w:rPr>
              <w:t>Valence shells &amp; orbitals</w:t>
            </w:r>
          </w:p>
          <w:p w14:paraId="00BA7EEC" w14:textId="58AAA48F" w:rsidR="001F2C7E" w:rsidRPr="00BF574F" w:rsidRDefault="001F2C7E" w:rsidP="00B6111F">
            <w:pPr>
              <w:rPr>
                <w:rFonts w:ascii="Candara" w:hAnsi="Candara"/>
              </w:rPr>
            </w:pPr>
            <w:r>
              <w:rPr>
                <w:rFonts w:ascii="Candara" w:hAnsi="Candara"/>
              </w:rPr>
              <w:t>Covalent bonds, energy minima, mol</w:t>
            </w:r>
            <w:r w:rsidR="00B44A98">
              <w:rPr>
                <w:rFonts w:ascii="Candara" w:hAnsi="Candara"/>
              </w:rPr>
              <w:t>ecular</w:t>
            </w:r>
            <w:r>
              <w:rPr>
                <w:rFonts w:ascii="Candara" w:hAnsi="Candara"/>
              </w:rPr>
              <w:t xml:space="preserve"> o</w:t>
            </w:r>
            <w:r w:rsidR="00BF574F">
              <w:rPr>
                <w:rFonts w:ascii="Candara" w:hAnsi="Candara"/>
              </w:rPr>
              <w:t>ritals</w:t>
            </w:r>
          </w:p>
        </w:tc>
        <w:tc>
          <w:tcPr>
            <w:tcW w:w="1260" w:type="dxa"/>
            <w:tcBorders>
              <w:top w:val="single" w:sz="4" w:space="0" w:color="auto"/>
            </w:tcBorders>
          </w:tcPr>
          <w:p w14:paraId="0DA3CBE6" w14:textId="77777777" w:rsidR="001F2C7E" w:rsidRDefault="002851FA">
            <w:pPr>
              <w:rPr>
                <w:rFonts w:ascii="Candara" w:hAnsi="Candara"/>
              </w:rPr>
            </w:pPr>
            <w:r>
              <w:rPr>
                <w:rFonts w:ascii="Candara" w:hAnsi="Candara"/>
              </w:rPr>
              <w:t>D&amp;D, Ch 1</w:t>
            </w:r>
          </w:p>
          <w:p w14:paraId="5FD1F7D1" w14:textId="77777777" w:rsidR="001F2C7E" w:rsidRDefault="001F2C7E">
            <w:pPr>
              <w:rPr>
                <w:rFonts w:ascii="Candara" w:hAnsi="Candara"/>
              </w:rPr>
            </w:pPr>
          </w:p>
        </w:tc>
      </w:tr>
      <w:tr w:rsidR="00585264" w14:paraId="60FA00A9" w14:textId="77777777" w:rsidTr="00796F94">
        <w:tc>
          <w:tcPr>
            <w:tcW w:w="801" w:type="dxa"/>
          </w:tcPr>
          <w:p w14:paraId="13BA8D27" w14:textId="77777777" w:rsidR="001F2C7E" w:rsidRDefault="001F2C7E">
            <w:pPr>
              <w:rPr>
                <w:rFonts w:ascii="Candara" w:hAnsi="Candara"/>
              </w:rPr>
            </w:pPr>
            <w:r>
              <w:rPr>
                <w:rFonts w:ascii="Candara" w:hAnsi="Candara"/>
              </w:rPr>
              <w:t>2</w:t>
            </w:r>
          </w:p>
        </w:tc>
        <w:tc>
          <w:tcPr>
            <w:tcW w:w="990" w:type="dxa"/>
          </w:tcPr>
          <w:p w14:paraId="76C5C158" w14:textId="77777777" w:rsidR="001F2C7E" w:rsidRDefault="001F2C7E">
            <w:pPr>
              <w:rPr>
                <w:rFonts w:ascii="Candara" w:hAnsi="Candara"/>
              </w:rPr>
            </w:pPr>
          </w:p>
          <w:p w14:paraId="1B97454E" w14:textId="77777777" w:rsidR="001F2C7E" w:rsidRDefault="001F2C7E">
            <w:pPr>
              <w:rPr>
                <w:rFonts w:ascii="Candara" w:hAnsi="Candara"/>
              </w:rPr>
            </w:pPr>
            <w:r>
              <w:rPr>
                <w:rFonts w:ascii="Candara" w:hAnsi="Candara"/>
              </w:rPr>
              <w:t>4</w:t>
            </w:r>
          </w:p>
          <w:p w14:paraId="154A9063" w14:textId="77777777" w:rsidR="001F2C7E" w:rsidRDefault="001F2C7E">
            <w:pPr>
              <w:rPr>
                <w:rFonts w:ascii="Candara" w:hAnsi="Candara"/>
              </w:rPr>
            </w:pPr>
            <w:r>
              <w:rPr>
                <w:rFonts w:ascii="Candara" w:hAnsi="Candara"/>
              </w:rPr>
              <w:t>5</w:t>
            </w:r>
          </w:p>
          <w:p w14:paraId="41F00BF3" w14:textId="39533C51" w:rsidR="001F2C7E" w:rsidRPr="00BF574F" w:rsidRDefault="001F2C7E">
            <w:pPr>
              <w:rPr>
                <w:rFonts w:ascii="Candara" w:hAnsi="Candara"/>
              </w:rPr>
            </w:pPr>
            <w:r>
              <w:rPr>
                <w:rFonts w:ascii="Candara" w:hAnsi="Candara"/>
              </w:rPr>
              <w:t>6</w:t>
            </w:r>
          </w:p>
        </w:tc>
        <w:tc>
          <w:tcPr>
            <w:tcW w:w="5310" w:type="dxa"/>
          </w:tcPr>
          <w:p w14:paraId="31074E48" w14:textId="77777777" w:rsidR="001F2C7E" w:rsidRPr="003F593B" w:rsidRDefault="00B44A98">
            <w:pPr>
              <w:rPr>
                <w:rFonts w:ascii="Candara" w:hAnsi="Candara"/>
                <w:b/>
              </w:rPr>
            </w:pPr>
            <w:r>
              <w:rPr>
                <w:rFonts w:ascii="Candara" w:hAnsi="Candara"/>
                <w:b/>
              </w:rPr>
              <w:t>Bond polarity, resonance, hybrid orbitals, geometry</w:t>
            </w:r>
          </w:p>
          <w:p w14:paraId="0052F44E" w14:textId="77777777" w:rsidR="001F2C7E" w:rsidRDefault="00B44A98">
            <w:pPr>
              <w:rPr>
                <w:rFonts w:ascii="Candara" w:hAnsi="Candara"/>
              </w:rPr>
            </w:pPr>
            <w:r>
              <w:rPr>
                <w:rFonts w:ascii="Candara" w:hAnsi="Candara"/>
              </w:rPr>
              <w:t>Lewis structures, electronegativity &amp; bond polarity</w:t>
            </w:r>
          </w:p>
          <w:p w14:paraId="09730724" w14:textId="77777777" w:rsidR="001F2C7E" w:rsidRDefault="00B44A98">
            <w:pPr>
              <w:rPr>
                <w:rFonts w:ascii="Candara" w:hAnsi="Candara"/>
              </w:rPr>
            </w:pPr>
            <w:r>
              <w:rPr>
                <w:rFonts w:ascii="Candara" w:hAnsi="Candara"/>
              </w:rPr>
              <w:t>Formal charge &amp; resonance</w:t>
            </w:r>
          </w:p>
          <w:p w14:paraId="31A0948C" w14:textId="755D073E" w:rsidR="001F2C7E" w:rsidRPr="00BF574F" w:rsidRDefault="00B44A98" w:rsidP="00B6111F">
            <w:pPr>
              <w:rPr>
                <w:rFonts w:ascii="Candara" w:hAnsi="Candara"/>
              </w:rPr>
            </w:pPr>
            <w:r>
              <w:rPr>
                <w:rFonts w:ascii="Candara" w:hAnsi="Candara"/>
              </w:rPr>
              <w:t>Hybrid orbitals, VSEPR, molecular geometry</w:t>
            </w:r>
          </w:p>
        </w:tc>
        <w:tc>
          <w:tcPr>
            <w:tcW w:w="1260" w:type="dxa"/>
          </w:tcPr>
          <w:p w14:paraId="786F9C08" w14:textId="77777777" w:rsidR="00B44A98" w:rsidRDefault="00FA779F">
            <w:pPr>
              <w:rPr>
                <w:rFonts w:ascii="Candara" w:hAnsi="Candara"/>
              </w:rPr>
            </w:pPr>
            <w:r>
              <w:rPr>
                <w:rFonts w:ascii="Candara" w:hAnsi="Candara"/>
              </w:rPr>
              <w:t>D&amp;D, Ch 1</w:t>
            </w:r>
          </w:p>
          <w:p w14:paraId="6CC1C6F1" w14:textId="77777777" w:rsidR="001F2C7E" w:rsidRDefault="001F2C7E">
            <w:pPr>
              <w:rPr>
                <w:rFonts w:ascii="Candara" w:hAnsi="Candara"/>
              </w:rPr>
            </w:pPr>
          </w:p>
        </w:tc>
      </w:tr>
      <w:tr w:rsidR="00585264" w14:paraId="4251946A" w14:textId="77777777" w:rsidTr="00796F94">
        <w:tc>
          <w:tcPr>
            <w:tcW w:w="801" w:type="dxa"/>
          </w:tcPr>
          <w:p w14:paraId="71F84FFF" w14:textId="77777777" w:rsidR="001F2C7E" w:rsidRDefault="001F2C7E">
            <w:pPr>
              <w:rPr>
                <w:rFonts w:ascii="Candara" w:hAnsi="Candara"/>
              </w:rPr>
            </w:pPr>
            <w:r>
              <w:rPr>
                <w:rFonts w:ascii="Candara" w:hAnsi="Candara"/>
              </w:rPr>
              <w:t>3</w:t>
            </w:r>
          </w:p>
        </w:tc>
        <w:tc>
          <w:tcPr>
            <w:tcW w:w="990" w:type="dxa"/>
          </w:tcPr>
          <w:p w14:paraId="5E21EC76" w14:textId="77777777" w:rsidR="001F2C7E" w:rsidRDefault="001F2C7E">
            <w:pPr>
              <w:rPr>
                <w:rFonts w:ascii="Candara" w:hAnsi="Candara"/>
              </w:rPr>
            </w:pPr>
          </w:p>
          <w:p w14:paraId="56794A66" w14:textId="77777777" w:rsidR="001F2C7E" w:rsidRDefault="001F2C7E">
            <w:pPr>
              <w:rPr>
                <w:rFonts w:ascii="Candara" w:hAnsi="Candara"/>
              </w:rPr>
            </w:pPr>
            <w:r>
              <w:rPr>
                <w:rFonts w:ascii="Candara" w:hAnsi="Candara"/>
              </w:rPr>
              <w:t>7</w:t>
            </w:r>
          </w:p>
          <w:p w14:paraId="06281B9A" w14:textId="77777777" w:rsidR="001F2C7E" w:rsidRDefault="001F2C7E">
            <w:pPr>
              <w:rPr>
                <w:rFonts w:ascii="Candara" w:hAnsi="Candara"/>
              </w:rPr>
            </w:pPr>
            <w:r>
              <w:rPr>
                <w:rFonts w:ascii="Candara" w:hAnsi="Candara"/>
              </w:rPr>
              <w:t>8</w:t>
            </w:r>
          </w:p>
          <w:p w14:paraId="4BB78FAD" w14:textId="77777777" w:rsidR="001F2C7E" w:rsidRDefault="001F2C7E">
            <w:pPr>
              <w:rPr>
                <w:rFonts w:ascii="Candara" w:hAnsi="Candara"/>
              </w:rPr>
            </w:pPr>
            <w:r>
              <w:rPr>
                <w:rFonts w:ascii="Candara" w:hAnsi="Candara"/>
              </w:rPr>
              <w:t>9</w:t>
            </w:r>
          </w:p>
          <w:p w14:paraId="5C0FCA8B" w14:textId="62D20233" w:rsidR="001F2C7E" w:rsidRPr="001C10D1" w:rsidRDefault="001F2C7E">
            <w:pPr>
              <w:rPr>
                <w:rFonts w:ascii="Candara" w:hAnsi="Candara"/>
                <w:color w:val="0000FF"/>
              </w:rPr>
            </w:pPr>
          </w:p>
        </w:tc>
        <w:tc>
          <w:tcPr>
            <w:tcW w:w="5310" w:type="dxa"/>
          </w:tcPr>
          <w:p w14:paraId="64DA2982" w14:textId="77777777" w:rsidR="001F2C7E" w:rsidRPr="003F593B" w:rsidRDefault="00B44A98">
            <w:pPr>
              <w:rPr>
                <w:rFonts w:ascii="Candara" w:hAnsi="Candara"/>
                <w:b/>
              </w:rPr>
            </w:pPr>
            <w:r>
              <w:rPr>
                <w:rFonts w:ascii="Candara" w:hAnsi="Candara"/>
                <w:b/>
              </w:rPr>
              <w:t>Hybrid orbitals, VSEPR, isomers &amp; functional groups</w:t>
            </w:r>
          </w:p>
          <w:p w14:paraId="20775976" w14:textId="6C9F39C0" w:rsidR="001F2C7E" w:rsidRDefault="00B44A98">
            <w:pPr>
              <w:rPr>
                <w:rFonts w:ascii="Candara" w:hAnsi="Candara"/>
              </w:rPr>
            </w:pPr>
            <w:r>
              <w:rPr>
                <w:rFonts w:ascii="Candara" w:hAnsi="Candara"/>
              </w:rPr>
              <w:t>VSEPR geometry &amp; molecular geometry</w:t>
            </w:r>
            <w:r w:rsidR="00AC70F7">
              <w:rPr>
                <w:rFonts w:ascii="Candara" w:hAnsi="Candara"/>
              </w:rPr>
              <w:t xml:space="preserve"> …//…</w:t>
            </w:r>
          </w:p>
          <w:p w14:paraId="1DAFD9AA" w14:textId="77777777" w:rsidR="001F2C7E" w:rsidRDefault="00B44A98">
            <w:pPr>
              <w:rPr>
                <w:rFonts w:ascii="Candara" w:hAnsi="Candara"/>
              </w:rPr>
            </w:pPr>
            <w:r>
              <w:rPr>
                <w:rFonts w:ascii="Candara" w:hAnsi="Candara"/>
              </w:rPr>
              <w:t>Isomers &amp; line-bond drawings</w:t>
            </w:r>
          </w:p>
          <w:p w14:paraId="7E3E0168" w14:textId="77777777" w:rsidR="001F2C7E" w:rsidRDefault="00B44A98">
            <w:pPr>
              <w:rPr>
                <w:rFonts w:ascii="Candara" w:hAnsi="Candara"/>
              </w:rPr>
            </w:pPr>
            <w:r>
              <w:rPr>
                <w:rFonts w:ascii="Candara" w:hAnsi="Candara"/>
              </w:rPr>
              <w:t>Arrow formalism, framework C &amp; functional groups</w:t>
            </w:r>
          </w:p>
          <w:p w14:paraId="2BC8EAE5" w14:textId="2B07F6BD" w:rsidR="001F2C7E" w:rsidRPr="00797A0F" w:rsidRDefault="00B6111F">
            <w:pPr>
              <w:rPr>
                <w:rFonts w:ascii="Candara" w:hAnsi="Candara"/>
                <w:i/>
              </w:rPr>
            </w:pPr>
            <w:r w:rsidRPr="001C10D1">
              <w:rPr>
                <w:rFonts w:ascii="Candara" w:hAnsi="Candara"/>
                <w:i/>
                <w:color w:val="0000FF"/>
              </w:rPr>
              <w:t>Review &amp;</w:t>
            </w:r>
            <w:r>
              <w:rPr>
                <w:rFonts w:ascii="Candara" w:hAnsi="Candara"/>
                <w:i/>
              </w:rPr>
              <w:t xml:space="preserve"> </w:t>
            </w:r>
            <w:r w:rsidRPr="00B6111F">
              <w:rPr>
                <w:rFonts w:ascii="Candara" w:hAnsi="Candara"/>
                <w:b/>
                <w:i/>
                <w:color w:val="0000FF"/>
              </w:rPr>
              <w:t>Exam 1</w:t>
            </w:r>
          </w:p>
        </w:tc>
        <w:tc>
          <w:tcPr>
            <w:tcW w:w="1260" w:type="dxa"/>
          </w:tcPr>
          <w:p w14:paraId="55E80D43" w14:textId="77777777" w:rsidR="001F2C7E" w:rsidRDefault="00FA779F" w:rsidP="00FA779F">
            <w:pPr>
              <w:ind w:left="-18"/>
              <w:rPr>
                <w:rFonts w:ascii="Candara" w:hAnsi="Candara"/>
              </w:rPr>
            </w:pPr>
            <w:r>
              <w:rPr>
                <w:rFonts w:ascii="Candara" w:hAnsi="Candara"/>
              </w:rPr>
              <w:t>D&amp;D, Ch 1/2</w:t>
            </w:r>
          </w:p>
        </w:tc>
      </w:tr>
      <w:tr w:rsidR="00585264" w14:paraId="1E5391E9" w14:textId="77777777" w:rsidTr="00796F94">
        <w:tc>
          <w:tcPr>
            <w:tcW w:w="801" w:type="dxa"/>
          </w:tcPr>
          <w:p w14:paraId="4EB76E83" w14:textId="77777777" w:rsidR="001F2C7E" w:rsidRDefault="001F2C7E">
            <w:pPr>
              <w:rPr>
                <w:rFonts w:ascii="Candara" w:hAnsi="Candara"/>
              </w:rPr>
            </w:pPr>
            <w:r>
              <w:rPr>
                <w:rFonts w:ascii="Candara" w:hAnsi="Candara"/>
              </w:rPr>
              <w:t>4</w:t>
            </w:r>
          </w:p>
        </w:tc>
        <w:tc>
          <w:tcPr>
            <w:tcW w:w="990" w:type="dxa"/>
          </w:tcPr>
          <w:p w14:paraId="6E1786C8" w14:textId="77777777" w:rsidR="001F2C7E" w:rsidRDefault="001F2C7E">
            <w:pPr>
              <w:rPr>
                <w:rFonts w:ascii="Candara" w:hAnsi="Candara"/>
              </w:rPr>
            </w:pPr>
          </w:p>
          <w:p w14:paraId="179A95C7" w14:textId="77777777" w:rsidR="001F2C7E" w:rsidRDefault="001F2C7E">
            <w:pPr>
              <w:rPr>
                <w:rFonts w:ascii="Candara" w:hAnsi="Candara"/>
              </w:rPr>
            </w:pPr>
            <w:r>
              <w:rPr>
                <w:rFonts w:ascii="Candara" w:hAnsi="Candara"/>
              </w:rPr>
              <w:t>10</w:t>
            </w:r>
          </w:p>
          <w:p w14:paraId="2070B528" w14:textId="77777777" w:rsidR="001F2C7E" w:rsidRDefault="001F2C7E">
            <w:pPr>
              <w:rPr>
                <w:rFonts w:ascii="Candara" w:hAnsi="Candara"/>
              </w:rPr>
            </w:pPr>
            <w:r>
              <w:rPr>
                <w:rFonts w:ascii="Candara" w:hAnsi="Candara"/>
              </w:rPr>
              <w:t>11</w:t>
            </w:r>
          </w:p>
          <w:p w14:paraId="7431598E" w14:textId="6B8FAD37" w:rsidR="001F2C7E" w:rsidRPr="00BF574F" w:rsidRDefault="001F2C7E">
            <w:pPr>
              <w:rPr>
                <w:rFonts w:ascii="Candara" w:hAnsi="Candara"/>
              </w:rPr>
            </w:pPr>
            <w:r>
              <w:rPr>
                <w:rFonts w:ascii="Candara" w:hAnsi="Candara"/>
              </w:rPr>
              <w:t>12</w:t>
            </w:r>
          </w:p>
        </w:tc>
        <w:tc>
          <w:tcPr>
            <w:tcW w:w="5310" w:type="dxa"/>
          </w:tcPr>
          <w:p w14:paraId="24458C62" w14:textId="77777777" w:rsidR="001F2C7E" w:rsidRPr="003F593B" w:rsidRDefault="00FA779F">
            <w:pPr>
              <w:rPr>
                <w:rFonts w:ascii="Candara" w:hAnsi="Candara"/>
                <w:b/>
              </w:rPr>
            </w:pPr>
            <w:r>
              <w:rPr>
                <w:rFonts w:ascii="Candara" w:hAnsi="Candara"/>
                <w:b/>
              </w:rPr>
              <w:t>Isomers &amp; simple alkanes, alkenes, alkynes</w:t>
            </w:r>
          </w:p>
          <w:p w14:paraId="1B273F61" w14:textId="77777777" w:rsidR="001F2C7E" w:rsidRDefault="00605E8D">
            <w:pPr>
              <w:rPr>
                <w:rFonts w:ascii="Candara" w:hAnsi="Candara"/>
              </w:rPr>
            </w:pPr>
            <w:r>
              <w:rPr>
                <w:rFonts w:ascii="Candara" w:hAnsi="Candara"/>
              </w:rPr>
              <w:t>Isomer properties, line-bond drawings, functional grs</w:t>
            </w:r>
          </w:p>
          <w:p w14:paraId="4BB7336B" w14:textId="77777777" w:rsidR="001F2C7E" w:rsidRDefault="00605E8D">
            <w:pPr>
              <w:rPr>
                <w:rFonts w:ascii="Candara" w:hAnsi="Candara"/>
              </w:rPr>
            </w:pPr>
            <w:r>
              <w:rPr>
                <w:rFonts w:ascii="Candara" w:hAnsi="Candara"/>
              </w:rPr>
              <w:t>Alkanes &amp; naming</w:t>
            </w:r>
          </w:p>
          <w:p w14:paraId="01E657CE" w14:textId="01F4F638" w:rsidR="001F2C7E" w:rsidRPr="00BF574F" w:rsidRDefault="00605E8D">
            <w:pPr>
              <w:rPr>
                <w:rFonts w:ascii="Candara" w:hAnsi="Candara"/>
              </w:rPr>
            </w:pPr>
            <w:r>
              <w:rPr>
                <w:rFonts w:ascii="Candara" w:hAnsi="Candara"/>
              </w:rPr>
              <w:t>Alkenes &amp; alkynes</w:t>
            </w:r>
          </w:p>
        </w:tc>
        <w:tc>
          <w:tcPr>
            <w:tcW w:w="1260" w:type="dxa"/>
          </w:tcPr>
          <w:p w14:paraId="7CC33780" w14:textId="77777777" w:rsidR="00FA779F" w:rsidRDefault="00FA779F" w:rsidP="00FA779F">
            <w:pPr>
              <w:rPr>
                <w:rFonts w:ascii="Candara" w:hAnsi="Candara"/>
              </w:rPr>
            </w:pPr>
            <w:r>
              <w:rPr>
                <w:rFonts w:ascii="Candara" w:hAnsi="Candara"/>
              </w:rPr>
              <w:t>D&amp;D, Ch 2</w:t>
            </w:r>
          </w:p>
          <w:p w14:paraId="68351625" w14:textId="77777777" w:rsidR="00605E8D" w:rsidRDefault="00605E8D">
            <w:pPr>
              <w:rPr>
                <w:rFonts w:ascii="Candara" w:hAnsi="Candara"/>
              </w:rPr>
            </w:pPr>
          </w:p>
          <w:p w14:paraId="579F88E5" w14:textId="77777777" w:rsidR="001F2C7E" w:rsidRDefault="001F2C7E" w:rsidP="00FA779F">
            <w:pPr>
              <w:rPr>
                <w:rFonts w:ascii="Candara" w:hAnsi="Candara"/>
              </w:rPr>
            </w:pPr>
          </w:p>
        </w:tc>
      </w:tr>
      <w:tr w:rsidR="00585264" w14:paraId="574FD817" w14:textId="77777777" w:rsidTr="00796F94">
        <w:tc>
          <w:tcPr>
            <w:tcW w:w="801" w:type="dxa"/>
          </w:tcPr>
          <w:p w14:paraId="07114D86" w14:textId="77777777" w:rsidR="00FA779F" w:rsidRDefault="00FA779F">
            <w:pPr>
              <w:rPr>
                <w:rFonts w:ascii="Candara" w:hAnsi="Candara"/>
              </w:rPr>
            </w:pPr>
            <w:r>
              <w:rPr>
                <w:rFonts w:ascii="Candara" w:hAnsi="Candara"/>
              </w:rPr>
              <w:t>5</w:t>
            </w:r>
          </w:p>
        </w:tc>
        <w:tc>
          <w:tcPr>
            <w:tcW w:w="990" w:type="dxa"/>
          </w:tcPr>
          <w:p w14:paraId="3DD7B1CC" w14:textId="77777777" w:rsidR="00FA779F" w:rsidRDefault="00FA779F">
            <w:pPr>
              <w:rPr>
                <w:rFonts w:ascii="Candara" w:hAnsi="Candara"/>
              </w:rPr>
            </w:pPr>
          </w:p>
          <w:p w14:paraId="16CCA7B8" w14:textId="77777777" w:rsidR="00FA779F" w:rsidRDefault="00FA779F">
            <w:pPr>
              <w:rPr>
                <w:rFonts w:ascii="Candara" w:hAnsi="Candara"/>
              </w:rPr>
            </w:pPr>
            <w:r>
              <w:rPr>
                <w:rFonts w:ascii="Candara" w:hAnsi="Candara"/>
              </w:rPr>
              <w:t>13</w:t>
            </w:r>
          </w:p>
          <w:p w14:paraId="444AF1B2" w14:textId="77777777" w:rsidR="00FA779F" w:rsidRDefault="00FA779F">
            <w:pPr>
              <w:rPr>
                <w:rFonts w:ascii="Candara" w:hAnsi="Candara"/>
              </w:rPr>
            </w:pPr>
            <w:r>
              <w:rPr>
                <w:rFonts w:ascii="Candara" w:hAnsi="Candara"/>
              </w:rPr>
              <w:t>14</w:t>
            </w:r>
          </w:p>
          <w:p w14:paraId="1663A1B6" w14:textId="5D6CC336" w:rsidR="00FA779F" w:rsidRPr="00BF574F" w:rsidRDefault="00FA779F">
            <w:pPr>
              <w:rPr>
                <w:rFonts w:ascii="Candara" w:hAnsi="Candara"/>
              </w:rPr>
            </w:pPr>
            <w:r>
              <w:rPr>
                <w:rFonts w:ascii="Candara" w:hAnsi="Candara"/>
              </w:rPr>
              <w:t>15</w:t>
            </w:r>
          </w:p>
        </w:tc>
        <w:tc>
          <w:tcPr>
            <w:tcW w:w="5310" w:type="dxa"/>
          </w:tcPr>
          <w:p w14:paraId="073F9338" w14:textId="77777777" w:rsidR="00FA779F" w:rsidRDefault="00FA779F">
            <w:pPr>
              <w:rPr>
                <w:rFonts w:ascii="Candara" w:hAnsi="Candara"/>
                <w:b/>
              </w:rPr>
            </w:pPr>
            <w:r>
              <w:rPr>
                <w:rFonts w:ascii="Candara" w:hAnsi="Candara"/>
                <w:b/>
              </w:rPr>
              <w:t>Cyclic hydrocarbons, arenes &amp; organohalogens</w:t>
            </w:r>
          </w:p>
          <w:p w14:paraId="2CFF857D" w14:textId="77777777" w:rsidR="00FA779F" w:rsidRDefault="00FA779F">
            <w:pPr>
              <w:rPr>
                <w:rFonts w:ascii="Candara" w:hAnsi="Candara"/>
              </w:rPr>
            </w:pPr>
            <w:r>
              <w:rPr>
                <w:rFonts w:ascii="Candara" w:hAnsi="Candara"/>
              </w:rPr>
              <w:t>Cycloalkanes (with &amp; without subsitutents)</w:t>
            </w:r>
          </w:p>
          <w:p w14:paraId="61B0E473" w14:textId="77777777" w:rsidR="00FA779F" w:rsidRDefault="00FA779F">
            <w:pPr>
              <w:rPr>
                <w:rFonts w:ascii="Candara" w:hAnsi="Candara"/>
              </w:rPr>
            </w:pPr>
            <w:r>
              <w:rPr>
                <w:rFonts w:ascii="Candara" w:hAnsi="Candara"/>
              </w:rPr>
              <w:t>Arenes (with &amp; without subsistutents)</w:t>
            </w:r>
          </w:p>
          <w:p w14:paraId="56DCA7BF" w14:textId="7F6F53C1" w:rsidR="00FA779F" w:rsidRPr="00BF574F" w:rsidRDefault="00FA779F" w:rsidP="00A5436F">
            <w:pPr>
              <w:rPr>
                <w:rFonts w:ascii="Candara" w:hAnsi="Candara"/>
              </w:rPr>
            </w:pPr>
            <w:r>
              <w:rPr>
                <w:rFonts w:ascii="Candara" w:hAnsi="Candara"/>
              </w:rPr>
              <w:t>Organohalogens</w:t>
            </w:r>
          </w:p>
        </w:tc>
        <w:tc>
          <w:tcPr>
            <w:tcW w:w="1260" w:type="dxa"/>
          </w:tcPr>
          <w:p w14:paraId="6A1C35FB" w14:textId="77777777" w:rsidR="00FA779F" w:rsidRDefault="00FA779F">
            <w:pPr>
              <w:rPr>
                <w:rFonts w:ascii="Candara" w:hAnsi="Candara"/>
              </w:rPr>
            </w:pPr>
            <w:r>
              <w:rPr>
                <w:rFonts w:ascii="Candara" w:hAnsi="Candara"/>
              </w:rPr>
              <w:t>D&amp;D, Ch 2</w:t>
            </w:r>
          </w:p>
        </w:tc>
      </w:tr>
      <w:tr w:rsidR="00585264" w14:paraId="02B2BE9B" w14:textId="77777777" w:rsidTr="00796F94">
        <w:tc>
          <w:tcPr>
            <w:tcW w:w="801" w:type="dxa"/>
          </w:tcPr>
          <w:p w14:paraId="2D21D880" w14:textId="77777777" w:rsidR="001F2C7E" w:rsidRDefault="00FA779F">
            <w:pPr>
              <w:rPr>
                <w:rFonts w:ascii="Candara" w:hAnsi="Candara"/>
              </w:rPr>
            </w:pPr>
            <w:r>
              <w:rPr>
                <w:rFonts w:ascii="Candara" w:hAnsi="Candara"/>
              </w:rPr>
              <w:t>6</w:t>
            </w:r>
          </w:p>
        </w:tc>
        <w:tc>
          <w:tcPr>
            <w:tcW w:w="990" w:type="dxa"/>
          </w:tcPr>
          <w:p w14:paraId="4B089A80" w14:textId="77777777" w:rsidR="004A6EBC" w:rsidRDefault="004A6EBC">
            <w:pPr>
              <w:rPr>
                <w:rFonts w:ascii="Candara" w:hAnsi="Candara"/>
              </w:rPr>
            </w:pPr>
          </w:p>
          <w:p w14:paraId="241C0787" w14:textId="77777777" w:rsidR="001F2C7E" w:rsidRDefault="00FA779F">
            <w:pPr>
              <w:rPr>
                <w:rFonts w:ascii="Candara" w:hAnsi="Candara"/>
              </w:rPr>
            </w:pPr>
            <w:r>
              <w:rPr>
                <w:rFonts w:ascii="Candara" w:hAnsi="Candara"/>
              </w:rPr>
              <w:t>16</w:t>
            </w:r>
          </w:p>
          <w:p w14:paraId="62599684" w14:textId="77777777" w:rsidR="001F2C7E" w:rsidRDefault="00FA779F">
            <w:pPr>
              <w:rPr>
                <w:rFonts w:ascii="Candara" w:hAnsi="Candara"/>
              </w:rPr>
            </w:pPr>
            <w:r>
              <w:rPr>
                <w:rFonts w:ascii="Candara" w:hAnsi="Candara"/>
              </w:rPr>
              <w:t>17</w:t>
            </w:r>
          </w:p>
          <w:p w14:paraId="14793AFD" w14:textId="18EC4A08" w:rsidR="001F2C7E" w:rsidRPr="00BF574F" w:rsidRDefault="00FA779F">
            <w:pPr>
              <w:rPr>
                <w:rFonts w:ascii="Candara" w:hAnsi="Candara"/>
              </w:rPr>
            </w:pPr>
            <w:r>
              <w:rPr>
                <w:rFonts w:ascii="Candara" w:hAnsi="Candara"/>
              </w:rPr>
              <w:t>18</w:t>
            </w:r>
          </w:p>
        </w:tc>
        <w:tc>
          <w:tcPr>
            <w:tcW w:w="5310" w:type="dxa"/>
          </w:tcPr>
          <w:p w14:paraId="09D8C1AC" w14:textId="77777777" w:rsidR="001F2C7E" w:rsidRPr="003F593B" w:rsidRDefault="00605E8D">
            <w:pPr>
              <w:rPr>
                <w:rFonts w:ascii="Candara" w:hAnsi="Candara"/>
                <w:b/>
              </w:rPr>
            </w:pPr>
            <w:r>
              <w:rPr>
                <w:rFonts w:ascii="Candara" w:hAnsi="Candara"/>
                <w:b/>
              </w:rPr>
              <w:t>Hydrocarbon properties &amp; intermolecular interactions</w:t>
            </w:r>
          </w:p>
          <w:p w14:paraId="5B8A9B14" w14:textId="77777777" w:rsidR="001F2C7E" w:rsidRDefault="00605E8D">
            <w:pPr>
              <w:rPr>
                <w:rFonts w:ascii="Candara" w:hAnsi="Candara"/>
              </w:rPr>
            </w:pPr>
            <w:r>
              <w:rPr>
                <w:rFonts w:ascii="Candara" w:hAnsi="Candara"/>
              </w:rPr>
              <w:t>Physical properties of organic molecules</w:t>
            </w:r>
          </w:p>
          <w:p w14:paraId="6F6C45EC" w14:textId="77777777" w:rsidR="001F2C7E" w:rsidRDefault="00605E8D">
            <w:pPr>
              <w:rPr>
                <w:rFonts w:ascii="Candara" w:hAnsi="Candara"/>
              </w:rPr>
            </w:pPr>
            <w:r>
              <w:rPr>
                <w:rFonts w:ascii="Candara" w:hAnsi="Candara"/>
              </w:rPr>
              <w:t>Types of intermolecular interactions</w:t>
            </w:r>
          </w:p>
          <w:p w14:paraId="0FF9998F" w14:textId="304688E7" w:rsidR="00010A87" w:rsidRPr="00BF574F" w:rsidRDefault="004A6EBC">
            <w:pPr>
              <w:rPr>
                <w:rFonts w:ascii="Candara" w:hAnsi="Candara"/>
              </w:rPr>
            </w:pPr>
            <w:r>
              <w:rPr>
                <w:rFonts w:ascii="Candara" w:hAnsi="Candara"/>
              </w:rPr>
              <w:t xml:space="preserve">Solubility, </w:t>
            </w:r>
            <w:r w:rsidR="00605E8D">
              <w:rPr>
                <w:rFonts w:ascii="Candara" w:hAnsi="Candara"/>
              </w:rPr>
              <w:t>surfactants</w:t>
            </w:r>
            <w:r>
              <w:rPr>
                <w:rFonts w:ascii="Candara" w:hAnsi="Candara"/>
              </w:rPr>
              <w:t xml:space="preserve"> &amp; density</w:t>
            </w:r>
          </w:p>
        </w:tc>
        <w:tc>
          <w:tcPr>
            <w:tcW w:w="1260" w:type="dxa"/>
          </w:tcPr>
          <w:p w14:paraId="7584CCD3" w14:textId="77777777" w:rsidR="001F2C7E" w:rsidRDefault="00605E8D">
            <w:pPr>
              <w:rPr>
                <w:rFonts w:ascii="Candara" w:hAnsi="Candara"/>
              </w:rPr>
            </w:pPr>
            <w:r>
              <w:rPr>
                <w:rFonts w:ascii="Candara" w:hAnsi="Candara"/>
              </w:rPr>
              <w:t>D&amp;D, Ch 4</w:t>
            </w:r>
          </w:p>
        </w:tc>
      </w:tr>
      <w:tr w:rsidR="00585264" w14:paraId="5BD75446" w14:textId="77777777" w:rsidTr="00796F94">
        <w:tc>
          <w:tcPr>
            <w:tcW w:w="801" w:type="dxa"/>
          </w:tcPr>
          <w:p w14:paraId="1E46EED7" w14:textId="6A1E09D9" w:rsidR="001F2C7E" w:rsidRDefault="004A6EBC">
            <w:pPr>
              <w:rPr>
                <w:rFonts w:ascii="Candara" w:hAnsi="Candara"/>
              </w:rPr>
            </w:pPr>
            <w:r>
              <w:rPr>
                <w:rFonts w:ascii="Candara" w:hAnsi="Candara"/>
              </w:rPr>
              <w:t>7</w:t>
            </w:r>
          </w:p>
        </w:tc>
        <w:tc>
          <w:tcPr>
            <w:tcW w:w="990" w:type="dxa"/>
          </w:tcPr>
          <w:p w14:paraId="2245803B" w14:textId="77777777" w:rsidR="001F2C7E" w:rsidRDefault="001F2C7E">
            <w:pPr>
              <w:rPr>
                <w:rFonts w:ascii="Candara" w:hAnsi="Candara"/>
              </w:rPr>
            </w:pPr>
          </w:p>
          <w:p w14:paraId="5F5524E8" w14:textId="77777777" w:rsidR="001F2C7E" w:rsidRDefault="00577993">
            <w:pPr>
              <w:rPr>
                <w:rFonts w:ascii="Candara" w:hAnsi="Candara"/>
              </w:rPr>
            </w:pPr>
            <w:r>
              <w:rPr>
                <w:rFonts w:ascii="Candara" w:hAnsi="Candara"/>
              </w:rPr>
              <w:t>19</w:t>
            </w:r>
          </w:p>
          <w:p w14:paraId="6075D170" w14:textId="77777777" w:rsidR="001F2C7E" w:rsidRDefault="00577993">
            <w:pPr>
              <w:rPr>
                <w:rFonts w:ascii="Candara" w:hAnsi="Candara"/>
              </w:rPr>
            </w:pPr>
            <w:r>
              <w:rPr>
                <w:rFonts w:ascii="Candara" w:hAnsi="Candara"/>
              </w:rPr>
              <w:t>20</w:t>
            </w:r>
          </w:p>
          <w:p w14:paraId="05D83084" w14:textId="21EF30B9" w:rsidR="001F2C7E" w:rsidRPr="00BF574F" w:rsidRDefault="00577993">
            <w:pPr>
              <w:rPr>
                <w:rFonts w:ascii="Candara" w:hAnsi="Candara"/>
              </w:rPr>
            </w:pPr>
            <w:r>
              <w:rPr>
                <w:rFonts w:ascii="Candara" w:hAnsi="Candara"/>
              </w:rPr>
              <w:t>21</w:t>
            </w:r>
          </w:p>
        </w:tc>
        <w:tc>
          <w:tcPr>
            <w:tcW w:w="5310" w:type="dxa"/>
          </w:tcPr>
          <w:p w14:paraId="51C9E2F6" w14:textId="77777777" w:rsidR="009E57FC" w:rsidRPr="003F593B" w:rsidRDefault="00605E8D">
            <w:pPr>
              <w:rPr>
                <w:rFonts w:ascii="Candara" w:hAnsi="Candara"/>
                <w:b/>
              </w:rPr>
            </w:pPr>
            <w:r>
              <w:rPr>
                <w:rFonts w:ascii="Candara" w:hAnsi="Candara"/>
                <w:b/>
              </w:rPr>
              <w:t>Conformations of organic molecules</w:t>
            </w:r>
          </w:p>
          <w:p w14:paraId="4914DB3F" w14:textId="77777777" w:rsidR="009E57FC" w:rsidRDefault="009E57FC" w:rsidP="009E57FC">
            <w:pPr>
              <w:tabs>
                <w:tab w:val="left" w:pos="3424"/>
              </w:tabs>
              <w:rPr>
                <w:rFonts w:ascii="Candara" w:hAnsi="Candara"/>
              </w:rPr>
            </w:pPr>
            <w:r>
              <w:rPr>
                <w:rFonts w:ascii="Candara" w:hAnsi="Candara"/>
              </w:rPr>
              <w:t>Alkane conformation</w:t>
            </w:r>
            <w:r>
              <w:rPr>
                <w:rFonts w:ascii="Candara" w:hAnsi="Candara"/>
              </w:rPr>
              <w:tab/>
            </w:r>
          </w:p>
          <w:p w14:paraId="402BDE99" w14:textId="77777777" w:rsidR="009E57FC" w:rsidRDefault="009E57FC" w:rsidP="009E57FC">
            <w:pPr>
              <w:tabs>
                <w:tab w:val="left" w:pos="3424"/>
              </w:tabs>
              <w:rPr>
                <w:rFonts w:ascii="Candara" w:hAnsi="Candara"/>
              </w:rPr>
            </w:pPr>
            <w:r>
              <w:rPr>
                <w:rFonts w:ascii="Candara" w:hAnsi="Candara"/>
              </w:rPr>
              <w:t>Cycloalkane conformation</w:t>
            </w:r>
          </w:p>
          <w:p w14:paraId="6E075DD5" w14:textId="77777777" w:rsidR="009E57FC" w:rsidRDefault="009E57FC" w:rsidP="009E57FC">
            <w:pPr>
              <w:tabs>
                <w:tab w:val="left" w:pos="3424"/>
              </w:tabs>
              <w:rPr>
                <w:rFonts w:ascii="Candara" w:hAnsi="Candara"/>
              </w:rPr>
            </w:pPr>
            <w:r>
              <w:rPr>
                <w:rFonts w:ascii="Candara" w:hAnsi="Candara"/>
              </w:rPr>
              <w:t>Ring stereoisomers &amp; stability</w:t>
            </w:r>
          </w:p>
          <w:p w14:paraId="2BA7B4CF" w14:textId="7456711C" w:rsidR="00290709" w:rsidRPr="009E57FC" w:rsidRDefault="00290709" w:rsidP="009E57FC">
            <w:pPr>
              <w:tabs>
                <w:tab w:val="left" w:pos="3424"/>
              </w:tabs>
              <w:rPr>
                <w:rFonts w:ascii="Candara" w:hAnsi="Candara"/>
                <w:i/>
              </w:rPr>
            </w:pPr>
            <w:r w:rsidRPr="008E4442">
              <w:rPr>
                <w:rFonts w:ascii="Candara" w:hAnsi="Candara"/>
                <w:i/>
                <w:color w:val="0000FF"/>
              </w:rPr>
              <w:t>Review &amp;</w:t>
            </w:r>
            <w:r>
              <w:rPr>
                <w:rFonts w:ascii="Candara" w:hAnsi="Candara"/>
                <w:i/>
              </w:rPr>
              <w:t xml:space="preserve"> </w:t>
            </w:r>
            <w:r w:rsidRPr="00290709">
              <w:rPr>
                <w:rFonts w:ascii="Candara" w:hAnsi="Candara"/>
                <w:b/>
                <w:i/>
                <w:color w:val="0000FF"/>
              </w:rPr>
              <w:t>Exam 2</w:t>
            </w:r>
          </w:p>
        </w:tc>
        <w:tc>
          <w:tcPr>
            <w:tcW w:w="1260" w:type="dxa"/>
          </w:tcPr>
          <w:p w14:paraId="5BD02990" w14:textId="77777777" w:rsidR="001F2C7E" w:rsidRDefault="009E57FC">
            <w:pPr>
              <w:rPr>
                <w:rFonts w:ascii="Candara" w:hAnsi="Candara"/>
              </w:rPr>
            </w:pPr>
            <w:r>
              <w:rPr>
                <w:rFonts w:ascii="Candara" w:hAnsi="Candara"/>
              </w:rPr>
              <w:t>D&amp;D, Ch 3</w:t>
            </w:r>
          </w:p>
        </w:tc>
      </w:tr>
      <w:tr w:rsidR="003C017A" w14:paraId="51174820" w14:textId="77777777" w:rsidTr="00796F94">
        <w:tc>
          <w:tcPr>
            <w:tcW w:w="801" w:type="dxa"/>
          </w:tcPr>
          <w:p w14:paraId="145A40EA" w14:textId="1622D13F" w:rsidR="003C017A" w:rsidRDefault="003C017A">
            <w:pPr>
              <w:rPr>
                <w:rFonts w:ascii="Candara" w:hAnsi="Candara"/>
              </w:rPr>
            </w:pPr>
            <w:r>
              <w:rPr>
                <w:rFonts w:ascii="Candara" w:hAnsi="Candara"/>
              </w:rPr>
              <w:t xml:space="preserve">8 </w:t>
            </w:r>
          </w:p>
        </w:tc>
        <w:tc>
          <w:tcPr>
            <w:tcW w:w="990" w:type="dxa"/>
          </w:tcPr>
          <w:p w14:paraId="50C21DE1" w14:textId="77777777" w:rsidR="003C017A" w:rsidRDefault="003C017A" w:rsidP="003C017A">
            <w:pPr>
              <w:rPr>
                <w:rFonts w:ascii="Candara" w:hAnsi="Candara"/>
              </w:rPr>
            </w:pPr>
          </w:p>
          <w:p w14:paraId="42010FDD" w14:textId="77777777" w:rsidR="003C017A" w:rsidRDefault="003C017A" w:rsidP="003C017A">
            <w:pPr>
              <w:rPr>
                <w:rFonts w:ascii="Candara" w:hAnsi="Candara"/>
              </w:rPr>
            </w:pPr>
            <w:r>
              <w:rPr>
                <w:rFonts w:ascii="Candara" w:hAnsi="Candara"/>
              </w:rPr>
              <w:t>19</w:t>
            </w:r>
          </w:p>
          <w:p w14:paraId="3DCA63EE" w14:textId="77777777" w:rsidR="003C017A" w:rsidRDefault="003C017A" w:rsidP="003C017A">
            <w:pPr>
              <w:rPr>
                <w:rFonts w:ascii="Candara" w:hAnsi="Candara"/>
              </w:rPr>
            </w:pPr>
            <w:r>
              <w:rPr>
                <w:rFonts w:ascii="Candara" w:hAnsi="Candara"/>
              </w:rPr>
              <w:t>20</w:t>
            </w:r>
          </w:p>
          <w:p w14:paraId="65791E55" w14:textId="186888B7" w:rsidR="003C017A" w:rsidRDefault="003C017A">
            <w:pPr>
              <w:rPr>
                <w:rFonts w:ascii="Candara" w:hAnsi="Candara"/>
              </w:rPr>
            </w:pPr>
            <w:r>
              <w:rPr>
                <w:rFonts w:ascii="Candara" w:hAnsi="Candara"/>
              </w:rPr>
              <w:t>21</w:t>
            </w:r>
          </w:p>
        </w:tc>
        <w:tc>
          <w:tcPr>
            <w:tcW w:w="5310" w:type="dxa"/>
          </w:tcPr>
          <w:p w14:paraId="7D51937E" w14:textId="77777777" w:rsidR="003C017A" w:rsidRDefault="003C017A" w:rsidP="003C017A">
            <w:pPr>
              <w:rPr>
                <w:rFonts w:ascii="Candara" w:hAnsi="Candara"/>
                <w:b/>
                <w:i/>
              </w:rPr>
            </w:pPr>
            <w:r>
              <w:rPr>
                <w:rFonts w:ascii="Candara" w:hAnsi="Candara"/>
                <w:b/>
                <w:i/>
              </w:rPr>
              <w:t>Chirality</w:t>
            </w:r>
          </w:p>
          <w:p w14:paraId="3D943FC3" w14:textId="77777777" w:rsidR="003C017A" w:rsidRDefault="003C017A" w:rsidP="003C017A">
            <w:pPr>
              <w:rPr>
                <w:rFonts w:ascii="Candara" w:hAnsi="Candara"/>
              </w:rPr>
            </w:pPr>
            <w:r>
              <w:rPr>
                <w:rFonts w:ascii="Candara" w:hAnsi="Candara"/>
              </w:rPr>
              <w:t>Definition &amp; nomenclature</w:t>
            </w:r>
          </w:p>
          <w:p w14:paraId="7B5EE065" w14:textId="77777777" w:rsidR="003C017A" w:rsidRDefault="003C017A" w:rsidP="003C017A">
            <w:pPr>
              <w:rPr>
                <w:rFonts w:ascii="Candara" w:hAnsi="Candara"/>
              </w:rPr>
            </w:pPr>
            <w:r>
              <w:rPr>
                <w:rFonts w:ascii="Candara" w:hAnsi="Candara"/>
              </w:rPr>
              <w:t>Properties &amp; biological consequences</w:t>
            </w:r>
          </w:p>
          <w:p w14:paraId="728D8E19" w14:textId="01D38A9E" w:rsidR="003C017A" w:rsidRDefault="003C017A">
            <w:pPr>
              <w:rPr>
                <w:rFonts w:ascii="Candara" w:hAnsi="Candara"/>
                <w:b/>
              </w:rPr>
            </w:pPr>
            <w:r>
              <w:rPr>
                <w:rFonts w:ascii="Candara" w:hAnsi="Candara"/>
              </w:rPr>
              <w:t>Fisher projections &amp; multiple stereocenters</w:t>
            </w:r>
          </w:p>
        </w:tc>
        <w:tc>
          <w:tcPr>
            <w:tcW w:w="1260" w:type="dxa"/>
          </w:tcPr>
          <w:p w14:paraId="3B915283" w14:textId="2B796FB2" w:rsidR="003C017A" w:rsidRDefault="003C017A">
            <w:pPr>
              <w:rPr>
                <w:rFonts w:ascii="Candara" w:hAnsi="Candara"/>
              </w:rPr>
            </w:pPr>
            <w:r>
              <w:rPr>
                <w:rFonts w:ascii="Candara" w:hAnsi="Candara"/>
              </w:rPr>
              <w:t>D&amp;D, Ch 11</w:t>
            </w:r>
          </w:p>
        </w:tc>
      </w:tr>
      <w:tr w:rsidR="003C017A" w14:paraId="357823DF" w14:textId="77777777" w:rsidTr="00796F94">
        <w:tc>
          <w:tcPr>
            <w:tcW w:w="801" w:type="dxa"/>
          </w:tcPr>
          <w:p w14:paraId="54096C8C" w14:textId="6CBEBE27" w:rsidR="003C017A" w:rsidRDefault="003C017A">
            <w:pPr>
              <w:rPr>
                <w:rFonts w:ascii="Candara" w:hAnsi="Candara"/>
              </w:rPr>
            </w:pPr>
            <w:r>
              <w:rPr>
                <w:rFonts w:ascii="Candara" w:hAnsi="Candara"/>
              </w:rPr>
              <w:t>9</w:t>
            </w:r>
          </w:p>
        </w:tc>
        <w:tc>
          <w:tcPr>
            <w:tcW w:w="990" w:type="dxa"/>
          </w:tcPr>
          <w:p w14:paraId="6C91E1BD" w14:textId="77777777" w:rsidR="003C017A" w:rsidRDefault="003C017A" w:rsidP="003C017A">
            <w:pPr>
              <w:rPr>
                <w:rFonts w:ascii="Candara" w:hAnsi="Candara"/>
              </w:rPr>
            </w:pPr>
          </w:p>
          <w:p w14:paraId="338E0E5D" w14:textId="77777777" w:rsidR="003C017A" w:rsidRPr="00BF574F" w:rsidRDefault="003C017A" w:rsidP="003C017A">
            <w:pPr>
              <w:rPr>
                <w:rFonts w:ascii="Candara" w:hAnsi="Candara"/>
              </w:rPr>
            </w:pPr>
            <w:r>
              <w:rPr>
                <w:rFonts w:ascii="Candara" w:hAnsi="Candara"/>
              </w:rPr>
              <w:t>22</w:t>
            </w:r>
          </w:p>
          <w:p w14:paraId="6BC9E59E" w14:textId="77777777" w:rsidR="003C017A" w:rsidRDefault="003C017A" w:rsidP="003C017A">
            <w:pPr>
              <w:rPr>
                <w:rFonts w:ascii="Candara" w:hAnsi="Candara"/>
              </w:rPr>
            </w:pPr>
            <w:r>
              <w:rPr>
                <w:rFonts w:ascii="Candara" w:hAnsi="Candara"/>
              </w:rPr>
              <w:t>23</w:t>
            </w:r>
          </w:p>
          <w:p w14:paraId="0896156C" w14:textId="3B7AC474" w:rsidR="003C017A" w:rsidRDefault="003C017A">
            <w:pPr>
              <w:rPr>
                <w:rFonts w:ascii="Candara" w:hAnsi="Candara"/>
              </w:rPr>
            </w:pPr>
            <w:r>
              <w:rPr>
                <w:rFonts w:ascii="Candara" w:hAnsi="Candara"/>
              </w:rPr>
              <w:t>24</w:t>
            </w:r>
          </w:p>
        </w:tc>
        <w:tc>
          <w:tcPr>
            <w:tcW w:w="5310" w:type="dxa"/>
          </w:tcPr>
          <w:p w14:paraId="6FCF58E6" w14:textId="77777777" w:rsidR="003C017A" w:rsidRDefault="003C017A" w:rsidP="003C017A">
            <w:pPr>
              <w:rPr>
                <w:rFonts w:ascii="Candara" w:hAnsi="Candara"/>
                <w:b/>
              </w:rPr>
            </w:pPr>
            <w:r>
              <w:rPr>
                <w:rFonts w:ascii="Candara" w:hAnsi="Candara"/>
                <w:b/>
              </w:rPr>
              <w:t>Acid &amp; base chemistry in organic</w:t>
            </w:r>
          </w:p>
          <w:p w14:paraId="009269B1" w14:textId="77777777" w:rsidR="003C017A" w:rsidRDefault="003C017A" w:rsidP="003C017A">
            <w:pPr>
              <w:rPr>
                <w:rFonts w:ascii="Candara" w:hAnsi="Candara"/>
              </w:rPr>
            </w:pPr>
            <w:r w:rsidRPr="00577993">
              <w:rPr>
                <w:rFonts w:ascii="Candara" w:hAnsi="Candara"/>
              </w:rPr>
              <w:t>Arrhenius vs. Brønsted-Lowry vs. Lewis</w:t>
            </w:r>
            <w:r>
              <w:rPr>
                <w:rFonts w:ascii="Candara" w:hAnsi="Candara"/>
              </w:rPr>
              <w:t xml:space="preserve">, </w:t>
            </w:r>
          </w:p>
          <w:p w14:paraId="0BED61C7" w14:textId="77777777" w:rsidR="003C017A" w:rsidRPr="00BF574F" w:rsidRDefault="003C017A" w:rsidP="003C017A">
            <w:pPr>
              <w:rPr>
                <w:rFonts w:ascii="Candara" w:hAnsi="Candara"/>
              </w:rPr>
            </w:pPr>
            <w:r>
              <w:rPr>
                <w:rFonts w:ascii="Candara" w:hAnsi="Candara"/>
              </w:rPr>
              <w:t>pH &amp; pKa</w:t>
            </w:r>
          </w:p>
          <w:p w14:paraId="00C08C8E" w14:textId="2CCCC4CB" w:rsidR="003C017A" w:rsidRDefault="003C017A">
            <w:pPr>
              <w:rPr>
                <w:rFonts w:ascii="Candara" w:hAnsi="Candara"/>
                <w:b/>
              </w:rPr>
            </w:pPr>
            <w:r>
              <w:rPr>
                <w:rFonts w:ascii="Candara" w:hAnsi="Candara"/>
              </w:rPr>
              <w:t>Relative acidity, effects of substituents</w:t>
            </w:r>
          </w:p>
        </w:tc>
        <w:tc>
          <w:tcPr>
            <w:tcW w:w="1260" w:type="dxa"/>
          </w:tcPr>
          <w:p w14:paraId="46A6793F" w14:textId="77777777" w:rsidR="003C017A" w:rsidRDefault="003C017A" w:rsidP="003C017A">
            <w:pPr>
              <w:rPr>
                <w:rFonts w:ascii="Candara" w:hAnsi="Candara"/>
              </w:rPr>
            </w:pPr>
            <w:r>
              <w:rPr>
                <w:rFonts w:ascii="Candara" w:hAnsi="Candara"/>
              </w:rPr>
              <w:t>D&amp;D, Ch 5</w:t>
            </w:r>
          </w:p>
          <w:p w14:paraId="75DCDF87" w14:textId="77777777" w:rsidR="003C017A" w:rsidRDefault="003C017A">
            <w:pPr>
              <w:rPr>
                <w:rFonts w:ascii="Candara" w:hAnsi="Candara"/>
              </w:rPr>
            </w:pPr>
          </w:p>
        </w:tc>
      </w:tr>
      <w:tr w:rsidR="003C017A" w14:paraId="03C51CC3" w14:textId="77777777" w:rsidTr="00796F94">
        <w:tc>
          <w:tcPr>
            <w:tcW w:w="801" w:type="dxa"/>
          </w:tcPr>
          <w:p w14:paraId="6FFC4074" w14:textId="7B8651BE" w:rsidR="003C017A" w:rsidRDefault="003C017A">
            <w:pPr>
              <w:rPr>
                <w:rFonts w:ascii="Candara" w:hAnsi="Candara"/>
              </w:rPr>
            </w:pPr>
            <w:r>
              <w:rPr>
                <w:rFonts w:ascii="Candara" w:hAnsi="Candara"/>
              </w:rPr>
              <w:t>10</w:t>
            </w:r>
          </w:p>
        </w:tc>
        <w:tc>
          <w:tcPr>
            <w:tcW w:w="990" w:type="dxa"/>
          </w:tcPr>
          <w:p w14:paraId="6AFAE519" w14:textId="77777777" w:rsidR="003C017A" w:rsidRDefault="003C017A" w:rsidP="003C017A">
            <w:pPr>
              <w:rPr>
                <w:rFonts w:ascii="Candara" w:hAnsi="Candara"/>
              </w:rPr>
            </w:pPr>
          </w:p>
          <w:p w14:paraId="3633F2AF" w14:textId="77777777" w:rsidR="003C017A" w:rsidRDefault="003C017A" w:rsidP="003C017A">
            <w:pPr>
              <w:rPr>
                <w:rFonts w:ascii="Candara" w:hAnsi="Candara"/>
              </w:rPr>
            </w:pPr>
            <w:r>
              <w:rPr>
                <w:rFonts w:ascii="Candara" w:hAnsi="Candara"/>
              </w:rPr>
              <w:t>28</w:t>
            </w:r>
          </w:p>
          <w:p w14:paraId="01F1EE22" w14:textId="77777777" w:rsidR="003C017A" w:rsidRDefault="003C017A" w:rsidP="003C017A">
            <w:pPr>
              <w:rPr>
                <w:rFonts w:ascii="Candara" w:hAnsi="Candara"/>
              </w:rPr>
            </w:pPr>
            <w:r>
              <w:rPr>
                <w:rFonts w:ascii="Candara" w:hAnsi="Candara"/>
              </w:rPr>
              <w:t>29</w:t>
            </w:r>
          </w:p>
          <w:p w14:paraId="3B419887" w14:textId="39493790" w:rsidR="003C017A" w:rsidRDefault="003C017A">
            <w:pPr>
              <w:rPr>
                <w:rFonts w:ascii="Candara" w:hAnsi="Candara"/>
              </w:rPr>
            </w:pPr>
            <w:r>
              <w:rPr>
                <w:rFonts w:ascii="Candara" w:hAnsi="Candara"/>
              </w:rPr>
              <w:t>30</w:t>
            </w:r>
          </w:p>
        </w:tc>
        <w:tc>
          <w:tcPr>
            <w:tcW w:w="5310" w:type="dxa"/>
          </w:tcPr>
          <w:p w14:paraId="48E56568" w14:textId="77777777" w:rsidR="003C017A" w:rsidRPr="00355558" w:rsidRDefault="003C017A" w:rsidP="003C017A">
            <w:pPr>
              <w:rPr>
                <w:rFonts w:ascii="Candara" w:hAnsi="Candara"/>
                <w:b/>
              </w:rPr>
            </w:pPr>
            <w:r>
              <w:rPr>
                <w:rFonts w:ascii="Candara" w:hAnsi="Candara"/>
                <w:b/>
              </w:rPr>
              <w:t>Reactions: why, how, classification</w:t>
            </w:r>
          </w:p>
          <w:p w14:paraId="23702C50" w14:textId="77777777" w:rsidR="003C017A" w:rsidRDefault="003C017A" w:rsidP="003C017A">
            <w:pPr>
              <w:rPr>
                <w:rFonts w:ascii="Candara" w:hAnsi="Candara"/>
              </w:rPr>
            </w:pPr>
            <w:r>
              <w:rPr>
                <w:rFonts w:ascii="Candara" w:hAnsi="Candara"/>
              </w:rPr>
              <w:t>Why reactions occur: polarity, en, acidity/basicity</w:t>
            </w:r>
          </w:p>
          <w:p w14:paraId="2160B143" w14:textId="77777777" w:rsidR="003C017A" w:rsidRDefault="003C017A" w:rsidP="003C017A">
            <w:pPr>
              <w:rPr>
                <w:rFonts w:ascii="Candara" w:hAnsi="Candara"/>
              </w:rPr>
            </w:pPr>
            <w:r>
              <w:rPr>
                <w:rFonts w:ascii="Candara" w:hAnsi="Candara"/>
              </w:rPr>
              <w:t>Terminology: nucleophiles &amp; electrophiles</w:t>
            </w:r>
          </w:p>
          <w:p w14:paraId="157D13A9" w14:textId="77777777" w:rsidR="003C017A" w:rsidRDefault="003C017A" w:rsidP="003C017A">
            <w:pPr>
              <w:rPr>
                <w:rFonts w:ascii="Candara" w:hAnsi="Candara"/>
              </w:rPr>
            </w:pPr>
            <w:r>
              <w:rPr>
                <w:rFonts w:ascii="Candara" w:hAnsi="Candara"/>
              </w:rPr>
              <w:t>Writing reactions &amp; general overview of rxn types</w:t>
            </w:r>
          </w:p>
          <w:p w14:paraId="5E854C95" w14:textId="7A67F655" w:rsidR="003C017A" w:rsidRDefault="003C017A">
            <w:pPr>
              <w:rPr>
                <w:rFonts w:ascii="Candara" w:hAnsi="Candara"/>
                <w:b/>
              </w:rPr>
            </w:pPr>
            <w:r w:rsidRPr="008E4442">
              <w:rPr>
                <w:rFonts w:ascii="Candara" w:hAnsi="Candara"/>
                <w:i/>
                <w:color w:val="0000FF"/>
              </w:rPr>
              <w:t xml:space="preserve">Review &amp; </w:t>
            </w:r>
            <w:r w:rsidRPr="008E4442">
              <w:rPr>
                <w:rFonts w:ascii="Candara" w:hAnsi="Candara"/>
                <w:b/>
                <w:i/>
                <w:color w:val="0000FF"/>
              </w:rPr>
              <w:t>Exam 3</w:t>
            </w:r>
          </w:p>
        </w:tc>
        <w:tc>
          <w:tcPr>
            <w:tcW w:w="1260" w:type="dxa"/>
          </w:tcPr>
          <w:p w14:paraId="3AD7CC4B" w14:textId="01622713" w:rsidR="003C017A" w:rsidRDefault="003C017A">
            <w:pPr>
              <w:rPr>
                <w:rFonts w:ascii="Candara" w:hAnsi="Candara"/>
              </w:rPr>
            </w:pPr>
            <w:r>
              <w:rPr>
                <w:rFonts w:ascii="Candara" w:hAnsi="Candara"/>
              </w:rPr>
              <w:t>D&amp;D, Ch 6</w:t>
            </w:r>
          </w:p>
        </w:tc>
      </w:tr>
    </w:tbl>
    <w:p w14:paraId="7D6ED8C7" w14:textId="77777777" w:rsidR="00010A87" w:rsidRDefault="00010A87">
      <w:r>
        <w:br w:type="page"/>
      </w:r>
    </w:p>
    <w:p w14:paraId="2F5C442B" w14:textId="207F3E95" w:rsidR="00787ED0" w:rsidRDefault="00787ED0"/>
    <w:tbl>
      <w:tblPr>
        <w:tblStyle w:val="TableGrid"/>
        <w:tblW w:w="0" w:type="auto"/>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56"/>
        <w:gridCol w:w="45"/>
        <w:gridCol w:w="885"/>
        <w:gridCol w:w="105"/>
        <w:gridCol w:w="5130"/>
        <w:gridCol w:w="180"/>
        <w:gridCol w:w="1214"/>
        <w:gridCol w:w="46"/>
      </w:tblGrid>
      <w:tr w:rsidR="00796F94" w:rsidRPr="003302EA" w14:paraId="030F188C" w14:textId="77777777" w:rsidTr="00796F94">
        <w:tc>
          <w:tcPr>
            <w:tcW w:w="801" w:type="dxa"/>
            <w:gridSpan w:val="2"/>
            <w:tcBorders>
              <w:bottom w:val="single" w:sz="4" w:space="0" w:color="auto"/>
            </w:tcBorders>
            <w:shd w:val="clear" w:color="auto" w:fill="D6E3BC" w:themeFill="accent3" w:themeFillTint="66"/>
          </w:tcPr>
          <w:p w14:paraId="5579EA0C" w14:textId="77777777" w:rsidR="00796F94" w:rsidRPr="003302EA" w:rsidRDefault="00796F94" w:rsidP="00F921C3">
            <w:pPr>
              <w:rPr>
                <w:rFonts w:ascii="Candara" w:hAnsi="Candara"/>
                <w:b/>
              </w:rPr>
            </w:pPr>
            <w:r w:rsidRPr="003302EA">
              <w:rPr>
                <w:rFonts w:ascii="Candara" w:hAnsi="Candara"/>
                <w:b/>
              </w:rPr>
              <w:t>Week</w:t>
            </w:r>
          </w:p>
        </w:tc>
        <w:tc>
          <w:tcPr>
            <w:tcW w:w="990" w:type="dxa"/>
            <w:gridSpan w:val="2"/>
            <w:tcBorders>
              <w:bottom w:val="single" w:sz="4" w:space="0" w:color="auto"/>
            </w:tcBorders>
            <w:shd w:val="clear" w:color="auto" w:fill="D6E3BC" w:themeFill="accent3" w:themeFillTint="66"/>
          </w:tcPr>
          <w:p w14:paraId="4114A6B3" w14:textId="77777777" w:rsidR="00796F94" w:rsidRPr="003302EA" w:rsidRDefault="00796F94" w:rsidP="00F921C3">
            <w:pPr>
              <w:rPr>
                <w:rFonts w:ascii="Candara" w:hAnsi="Candara"/>
                <w:b/>
              </w:rPr>
            </w:pPr>
            <w:r w:rsidRPr="003302EA">
              <w:rPr>
                <w:rFonts w:ascii="Candara" w:hAnsi="Candara"/>
                <w:b/>
              </w:rPr>
              <w:t>Lecture</w:t>
            </w:r>
          </w:p>
        </w:tc>
        <w:tc>
          <w:tcPr>
            <w:tcW w:w="5310" w:type="dxa"/>
            <w:gridSpan w:val="2"/>
            <w:tcBorders>
              <w:bottom w:val="single" w:sz="4" w:space="0" w:color="auto"/>
            </w:tcBorders>
            <w:shd w:val="clear" w:color="auto" w:fill="D6E3BC" w:themeFill="accent3" w:themeFillTint="66"/>
          </w:tcPr>
          <w:p w14:paraId="504C00C9" w14:textId="77777777" w:rsidR="00796F94" w:rsidRPr="003302EA" w:rsidRDefault="00796F94" w:rsidP="00F921C3">
            <w:pPr>
              <w:rPr>
                <w:rFonts w:ascii="Candara" w:hAnsi="Candara"/>
                <w:b/>
              </w:rPr>
            </w:pPr>
            <w:r w:rsidRPr="003302EA">
              <w:rPr>
                <w:rFonts w:ascii="Candara" w:hAnsi="Candara"/>
                <w:b/>
              </w:rPr>
              <w:t>Topic</w:t>
            </w:r>
          </w:p>
        </w:tc>
        <w:tc>
          <w:tcPr>
            <w:tcW w:w="1260" w:type="dxa"/>
            <w:gridSpan w:val="2"/>
            <w:tcBorders>
              <w:bottom w:val="single" w:sz="4" w:space="0" w:color="auto"/>
            </w:tcBorders>
            <w:shd w:val="clear" w:color="auto" w:fill="D6E3BC" w:themeFill="accent3" w:themeFillTint="66"/>
          </w:tcPr>
          <w:p w14:paraId="0EC6FE1B" w14:textId="77777777" w:rsidR="00796F94" w:rsidRPr="003302EA" w:rsidRDefault="00796F94" w:rsidP="00F921C3">
            <w:pPr>
              <w:rPr>
                <w:rFonts w:ascii="Candara" w:hAnsi="Candara"/>
                <w:b/>
              </w:rPr>
            </w:pPr>
            <w:r w:rsidRPr="003302EA">
              <w:rPr>
                <w:rFonts w:ascii="Candara" w:hAnsi="Candara"/>
                <w:b/>
              </w:rPr>
              <w:t xml:space="preserve">Text </w:t>
            </w:r>
          </w:p>
        </w:tc>
      </w:tr>
      <w:tr w:rsidR="001F2C7E" w14:paraId="4CCE84E8" w14:textId="77777777" w:rsidTr="00796F94">
        <w:trPr>
          <w:gridAfter w:val="1"/>
          <w:wAfter w:w="46" w:type="dxa"/>
        </w:trPr>
        <w:tc>
          <w:tcPr>
            <w:tcW w:w="756" w:type="dxa"/>
          </w:tcPr>
          <w:p w14:paraId="5E09B1E3" w14:textId="35372CED" w:rsidR="001F2C7E" w:rsidRDefault="00577993">
            <w:pPr>
              <w:rPr>
                <w:rFonts w:ascii="Candara" w:hAnsi="Candara"/>
              </w:rPr>
            </w:pPr>
            <w:r>
              <w:rPr>
                <w:rFonts w:ascii="Candara" w:hAnsi="Candara"/>
              </w:rPr>
              <w:t>1</w:t>
            </w:r>
            <w:r w:rsidR="00B83C67">
              <w:rPr>
                <w:rFonts w:ascii="Candara" w:hAnsi="Candara"/>
              </w:rPr>
              <w:t>1</w:t>
            </w:r>
          </w:p>
        </w:tc>
        <w:tc>
          <w:tcPr>
            <w:tcW w:w="930" w:type="dxa"/>
            <w:gridSpan w:val="2"/>
          </w:tcPr>
          <w:p w14:paraId="34FA2B4E" w14:textId="77777777" w:rsidR="001F2C7E" w:rsidRDefault="001F2C7E">
            <w:pPr>
              <w:rPr>
                <w:rFonts w:ascii="Candara" w:hAnsi="Candara"/>
              </w:rPr>
            </w:pPr>
          </w:p>
          <w:p w14:paraId="7C5C2101" w14:textId="77777777" w:rsidR="001F2C7E" w:rsidRDefault="00577993">
            <w:pPr>
              <w:rPr>
                <w:rFonts w:ascii="Candara" w:hAnsi="Candara"/>
              </w:rPr>
            </w:pPr>
            <w:r>
              <w:rPr>
                <w:rFonts w:ascii="Candara" w:hAnsi="Candara"/>
              </w:rPr>
              <w:t>31</w:t>
            </w:r>
          </w:p>
          <w:p w14:paraId="756B231D" w14:textId="77777777" w:rsidR="001F2C7E" w:rsidRDefault="00577993">
            <w:pPr>
              <w:rPr>
                <w:rFonts w:ascii="Candara" w:hAnsi="Candara"/>
              </w:rPr>
            </w:pPr>
            <w:r>
              <w:rPr>
                <w:rFonts w:ascii="Candara" w:hAnsi="Candara"/>
              </w:rPr>
              <w:t>32</w:t>
            </w:r>
          </w:p>
          <w:p w14:paraId="68C0EB52" w14:textId="2C91C150" w:rsidR="001F2C7E" w:rsidRPr="000464E2" w:rsidRDefault="00577993">
            <w:pPr>
              <w:rPr>
                <w:rFonts w:ascii="Candara" w:hAnsi="Candara"/>
              </w:rPr>
            </w:pPr>
            <w:r>
              <w:rPr>
                <w:rFonts w:ascii="Candara" w:hAnsi="Candara"/>
              </w:rPr>
              <w:t>33</w:t>
            </w:r>
          </w:p>
        </w:tc>
        <w:tc>
          <w:tcPr>
            <w:tcW w:w="5235" w:type="dxa"/>
            <w:gridSpan w:val="2"/>
          </w:tcPr>
          <w:p w14:paraId="4C109DFA" w14:textId="77777777" w:rsidR="00355558" w:rsidRDefault="00577993">
            <w:pPr>
              <w:rPr>
                <w:rFonts w:ascii="Candara" w:hAnsi="Candara"/>
                <w:b/>
              </w:rPr>
            </w:pPr>
            <w:r>
              <w:rPr>
                <w:rFonts w:ascii="Candara" w:hAnsi="Candara"/>
                <w:b/>
              </w:rPr>
              <w:t>Substitution, addition &amp; elimination reactions</w:t>
            </w:r>
          </w:p>
          <w:p w14:paraId="34895CF5" w14:textId="77777777" w:rsidR="00355558" w:rsidRDefault="00577993" w:rsidP="00355558">
            <w:pPr>
              <w:rPr>
                <w:rFonts w:ascii="Candara" w:hAnsi="Candara"/>
              </w:rPr>
            </w:pPr>
            <w:r>
              <w:rPr>
                <w:rFonts w:ascii="Candara" w:hAnsi="Candara"/>
              </w:rPr>
              <w:t>Substitution reactions</w:t>
            </w:r>
          </w:p>
          <w:p w14:paraId="14BFF461" w14:textId="77777777" w:rsidR="00355558" w:rsidRDefault="00577993" w:rsidP="00355558">
            <w:pPr>
              <w:rPr>
                <w:rFonts w:ascii="Candara" w:hAnsi="Candara"/>
              </w:rPr>
            </w:pPr>
            <w:r>
              <w:rPr>
                <w:rFonts w:ascii="Candara" w:hAnsi="Candara"/>
              </w:rPr>
              <w:t>Addition reactions</w:t>
            </w:r>
          </w:p>
          <w:p w14:paraId="230EEAC2" w14:textId="2AD9DA54" w:rsidR="001F2C7E" w:rsidRPr="00B12FCE" w:rsidRDefault="00577993" w:rsidP="000464E2">
            <w:pPr>
              <w:rPr>
                <w:rFonts w:ascii="Candara" w:hAnsi="Candara"/>
                <w:i/>
              </w:rPr>
            </w:pPr>
            <w:r>
              <w:rPr>
                <w:rFonts w:ascii="Candara" w:hAnsi="Candara"/>
              </w:rPr>
              <w:t>Elimination reactions</w:t>
            </w:r>
          </w:p>
        </w:tc>
        <w:tc>
          <w:tcPr>
            <w:tcW w:w="1394" w:type="dxa"/>
            <w:gridSpan w:val="2"/>
          </w:tcPr>
          <w:p w14:paraId="0E50CCD3" w14:textId="77777777" w:rsidR="001F2C7E" w:rsidRDefault="00577993">
            <w:pPr>
              <w:rPr>
                <w:rFonts w:ascii="Candara" w:hAnsi="Candara"/>
              </w:rPr>
            </w:pPr>
            <w:r>
              <w:rPr>
                <w:rFonts w:ascii="Candara" w:hAnsi="Candara"/>
              </w:rPr>
              <w:t>D&amp;D, Ch 6</w:t>
            </w:r>
          </w:p>
        </w:tc>
      </w:tr>
      <w:tr w:rsidR="001F2C7E" w14:paraId="21001581" w14:textId="77777777" w:rsidTr="00796F94">
        <w:trPr>
          <w:gridAfter w:val="1"/>
          <w:wAfter w:w="46" w:type="dxa"/>
        </w:trPr>
        <w:tc>
          <w:tcPr>
            <w:tcW w:w="756" w:type="dxa"/>
          </w:tcPr>
          <w:p w14:paraId="29CD9259" w14:textId="7E394211" w:rsidR="001F2C7E" w:rsidRDefault="00577993">
            <w:pPr>
              <w:rPr>
                <w:rFonts w:ascii="Candara" w:hAnsi="Candara"/>
              </w:rPr>
            </w:pPr>
            <w:r>
              <w:rPr>
                <w:rFonts w:ascii="Candara" w:hAnsi="Candara"/>
              </w:rPr>
              <w:t>1</w:t>
            </w:r>
            <w:r w:rsidR="00B83C67">
              <w:rPr>
                <w:rFonts w:ascii="Candara" w:hAnsi="Candara"/>
              </w:rPr>
              <w:t>2</w:t>
            </w:r>
          </w:p>
        </w:tc>
        <w:tc>
          <w:tcPr>
            <w:tcW w:w="930" w:type="dxa"/>
            <w:gridSpan w:val="2"/>
          </w:tcPr>
          <w:p w14:paraId="4E74208C" w14:textId="77777777" w:rsidR="001F2C7E" w:rsidRDefault="001F2C7E">
            <w:pPr>
              <w:rPr>
                <w:rFonts w:ascii="Candara" w:hAnsi="Candara"/>
              </w:rPr>
            </w:pPr>
          </w:p>
          <w:p w14:paraId="581167E2" w14:textId="77777777" w:rsidR="001F2C7E" w:rsidRDefault="00577993">
            <w:pPr>
              <w:rPr>
                <w:rFonts w:ascii="Candara" w:hAnsi="Candara"/>
              </w:rPr>
            </w:pPr>
            <w:r>
              <w:rPr>
                <w:rFonts w:ascii="Candara" w:hAnsi="Candara"/>
              </w:rPr>
              <w:t>34</w:t>
            </w:r>
          </w:p>
          <w:p w14:paraId="2ECB3ED1" w14:textId="77777777" w:rsidR="001F2C7E" w:rsidRDefault="00577993">
            <w:pPr>
              <w:rPr>
                <w:rFonts w:ascii="Candara" w:hAnsi="Candara"/>
              </w:rPr>
            </w:pPr>
            <w:r>
              <w:rPr>
                <w:rFonts w:ascii="Candara" w:hAnsi="Candara"/>
              </w:rPr>
              <w:t>35</w:t>
            </w:r>
          </w:p>
          <w:p w14:paraId="113FC86D" w14:textId="7F3E61DE" w:rsidR="001F2C7E" w:rsidRPr="000464E2" w:rsidRDefault="00577993">
            <w:pPr>
              <w:rPr>
                <w:rFonts w:ascii="Candara" w:hAnsi="Candara"/>
              </w:rPr>
            </w:pPr>
            <w:r>
              <w:rPr>
                <w:rFonts w:ascii="Candara" w:hAnsi="Candara"/>
              </w:rPr>
              <w:t>36</w:t>
            </w:r>
          </w:p>
        </w:tc>
        <w:tc>
          <w:tcPr>
            <w:tcW w:w="5235" w:type="dxa"/>
            <w:gridSpan w:val="2"/>
          </w:tcPr>
          <w:p w14:paraId="56F8BDBC" w14:textId="77777777" w:rsidR="001F2C7E" w:rsidRPr="00355558" w:rsidRDefault="00577993">
            <w:pPr>
              <w:rPr>
                <w:rFonts w:ascii="Candara" w:hAnsi="Candara"/>
                <w:b/>
              </w:rPr>
            </w:pPr>
            <w:r>
              <w:rPr>
                <w:rFonts w:ascii="Candara" w:hAnsi="Candara"/>
                <w:b/>
              </w:rPr>
              <w:t>Nucleophilic addition to carbonyls</w:t>
            </w:r>
          </w:p>
          <w:p w14:paraId="1F93C1B8" w14:textId="77777777" w:rsidR="001F2C7E" w:rsidRDefault="00562238">
            <w:pPr>
              <w:rPr>
                <w:rFonts w:ascii="Candara" w:hAnsi="Candara"/>
              </w:rPr>
            </w:pPr>
            <w:r>
              <w:rPr>
                <w:rFonts w:ascii="Candara" w:hAnsi="Candara"/>
              </w:rPr>
              <w:t>Reactivity of the carbonyl &amp; guide</w:t>
            </w:r>
          </w:p>
          <w:p w14:paraId="027B8351" w14:textId="77777777" w:rsidR="001F2C7E" w:rsidRDefault="00562238">
            <w:pPr>
              <w:rPr>
                <w:rFonts w:ascii="Candara" w:hAnsi="Candara"/>
              </w:rPr>
            </w:pPr>
            <w:r>
              <w:rPr>
                <w:rFonts w:ascii="Candara" w:hAnsi="Candara"/>
              </w:rPr>
              <w:t>Cyanohydrin, addition of water &amp; alcohols</w:t>
            </w:r>
          </w:p>
          <w:p w14:paraId="04A9B193" w14:textId="274129F5" w:rsidR="001F2C7E" w:rsidRPr="000464E2" w:rsidRDefault="00562238" w:rsidP="000464E2">
            <w:pPr>
              <w:rPr>
                <w:rFonts w:ascii="Candara" w:hAnsi="Candara"/>
              </w:rPr>
            </w:pPr>
            <w:r>
              <w:rPr>
                <w:rFonts w:ascii="Candara" w:hAnsi="Candara"/>
              </w:rPr>
              <w:t>Reaction with nitrogen nucleophiles (transamination)</w:t>
            </w:r>
          </w:p>
        </w:tc>
        <w:tc>
          <w:tcPr>
            <w:tcW w:w="1394" w:type="dxa"/>
            <w:gridSpan w:val="2"/>
          </w:tcPr>
          <w:p w14:paraId="7D0E19C8" w14:textId="77777777" w:rsidR="001F2C7E" w:rsidRDefault="00577993">
            <w:pPr>
              <w:rPr>
                <w:rFonts w:ascii="Candara" w:hAnsi="Candara"/>
              </w:rPr>
            </w:pPr>
            <w:r>
              <w:rPr>
                <w:rFonts w:ascii="Candara" w:hAnsi="Candara"/>
              </w:rPr>
              <w:t>D&amp;D, Ch 7</w:t>
            </w:r>
          </w:p>
        </w:tc>
      </w:tr>
      <w:tr w:rsidR="001F2C7E" w14:paraId="69079E72" w14:textId="77777777" w:rsidTr="00796F94">
        <w:trPr>
          <w:gridAfter w:val="1"/>
          <w:wAfter w:w="46" w:type="dxa"/>
        </w:trPr>
        <w:tc>
          <w:tcPr>
            <w:tcW w:w="756" w:type="dxa"/>
          </w:tcPr>
          <w:p w14:paraId="1B45B57B" w14:textId="5D99C496" w:rsidR="001F2C7E" w:rsidRDefault="00562238">
            <w:pPr>
              <w:rPr>
                <w:rFonts w:ascii="Candara" w:hAnsi="Candara"/>
              </w:rPr>
            </w:pPr>
            <w:r>
              <w:rPr>
                <w:rFonts w:ascii="Candara" w:hAnsi="Candara"/>
              </w:rPr>
              <w:t>1</w:t>
            </w:r>
            <w:r w:rsidR="00B83C67">
              <w:rPr>
                <w:rFonts w:ascii="Candara" w:hAnsi="Candara"/>
              </w:rPr>
              <w:t>3</w:t>
            </w:r>
          </w:p>
        </w:tc>
        <w:tc>
          <w:tcPr>
            <w:tcW w:w="930" w:type="dxa"/>
            <w:gridSpan w:val="2"/>
          </w:tcPr>
          <w:p w14:paraId="5C4FEB53" w14:textId="77777777" w:rsidR="001F2C7E" w:rsidRDefault="001F2C7E">
            <w:pPr>
              <w:rPr>
                <w:rFonts w:ascii="Candara" w:hAnsi="Candara"/>
              </w:rPr>
            </w:pPr>
          </w:p>
          <w:p w14:paraId="0103BF79" w14:textId="77777777" w:rsidR="001F2C7E" w:rsidRDefault="00562238">
            <w:pPr>
              <w:rPr>
                <w:rFonts w:ascii="Candara" w:hAnsi="Candara"/>
              </w:rPr>
            </w:pPr>
            <w:r>
              <w:rPr>
                <w:rFonts w:ascii="Candara" w:hAnsi="Candara"/>
              </w:rPr>
              <w:t>37</w:t>
            </w:r>
          </w:p>
          <w:p w14:paraId="07D54327" w14:textId="77777777" w:rsidR="001F2C7E" w:rsidRDefault="00562238">
            <w:pPr>
              <w:rPr>
                <w:rFonts w:ascii="Candara" w:hAnsi="Candara"/>
              </w:rPr>
            </w:pPr>
            <w:r>
              <w:rPr>
                <w:rFonts w:ascii="Candara" w:hAnsi="Candara"/>
              </w:rPr>
              <w:t>38</w:t>
            </w:r>
          </w:p>
          <w:p w14:paraId="460E00E4" w14:textId="772F5426" w:rsidR="001F2C7E" w:rsidRPr="000464E2" w:rsidRDefault="00562238">
            <w:pPr>
              <w:rPr>
                <w:rFonts w:ascii="Candara" w:hAnsi="Candara"/>
              </w:rPr>
            </w:pPr>
            <w:r>
              <w:rPr>
                <w:rFonts w:ascii="Candara" w:hAnsi="Candara"/>
              </w:rPr>
              <w:t>39</w:t>
            </w:r>
          </w:p>
        </w:tc>
        <w:tc>
          <w:tcPr>
            <w:tcW w:w="5235" w:type="dxa"/>
            <w:gridSpan w:val="2"/>
          </w:tcPr>
          <w:p w14:paraId="7644C99E" w14:textId="77777777" w:rsidR="001F2C7E" w:rsidRDefault="003A1BAB">
            <w:pPr>
              <w:rPr>
                <w:rFonts w:ascii="Candara" w:hAnsi="Candara"/>
                <w:b/>
              </w:rPr>
            </w:pPr>
            <w:r>
              <w:rPr>
                <w:rFonts w:ascii="Candara" w:hAnsi="Candara"/>
                <w:b/>
              </w:rPr>
              <w:t>Nucleophilic substitution to carbonyls</w:t>
            </w:r>
          </w:p>
          <w:p w14:paraId="017DB2DF" w14:textId="77777777" w:rsidR="00F2499B" w:rsidRDefault="00F2499B">
            <w:pPr>
              <w:rPr>
                <w:rFonts w:ascii="Candara" w:hAnsi="Candara"/>
              </w:rPr>
            </w:pPr>
            <w:r>
              <w:rPr>
                <w:rFonts w:ascii="Candara" w:hAnsi="Candara"/>
              </w:rPr>
              <w:t>Acyl transfer mechanism</w:t>
            </w:r>
          </w:p>
          <w:p w14:paraId="13109BBA" w14:textId="77777777" w:rsidR="00F2499B" w:rsidRDefault="00F2499B">
            <w:pPr>
              <w:rPr>
                <w:rFonts w:ascii="Candara" w:hAnsi="Candara"/>
              </w:rPr>
            </w:pPr>
            <w:r>
              <w:rPr>
                <w:rFonts w:ascii="Candara" w:hAnsi="Candara"/>
              </w:rPr>
              <w:t>Substitution with various nucleophiles</w:t>
            </w:r>
          </w:p>
          <w:p w14:paraId="224516EA" w14:textId="5D8240DC" w:rsidR="00915B67" w:rsidRPr="000464E2" w:rsidRDefault="00F2499B">
            <w:pPr>
              <w:rPr>
                <w:rFonts w:ascii="Candara" w:hAnsi="Candara"/>
              </w:rPr>
            </w:pPr>
            <w:r>
              <w:rPr>
                <w:rFonts w:ascii="Candara" w:hAnsi="Candara"/>
              </w:rPr>
              <w:t>Nitriles &amp; mechanistic issues</w:t>
            </w:r>
          </w:p>
        </w:tc>
        <w:tc>
          <w:tcPr>
            <w:tcW w:w="1394" w:type="dxa"/>
            <w:gridSpan w:val="2"/>
          </w:tcPr>
          <w:p w14:paraId="4F8CD657" w14:textId="2B88A44F" w:rsidR="001F2C7E" w:rsidRDefault="004C4DEB">
            <w:pPr>
              <w:rPr>
                <w:rFonts w:ascii="Candara" w:hAnsi="Candara"/>
              </w:rPr>
            </w:pPr>
            <w:r>
              <w:rPr>
                <w:rFonts w:ascii="Candara" w:hAnsi="Candara"/>
              </w:rPr>
              <w:t>D&amp;D, Ch 8</w:t>
            </w:r>
          </w:p>
        </w:tc>
      </w:tr>
      <w:tr w:rsidR="00B83C67" w14:paraId="70594302" w14:textId="77777777" w:rsidTr="00796F94">
        <w:trPr>
          <w:gridAfter w:val="1"/>
          <w:wAfter w:w="46" w:type="dxa"/>
        </w:trPr>
        <w:tc>
          <w:tcPr>
            <w:tcW w:w="756" w:type="dxa"/>
          </w:tcPr>
          <w:p w14:paraId="5AA7771D" w14:textId="2B6C94CC" w:rsidR="00B83C67" w:rsidRDefault="00B83C67">
            <w:pPr>
              <w:rPr>
                <w:rFonts w:ascii="Candara" w:hAnsi="Candara"/>
              </w:rPr>
            </w:pPr>
            <w:r>
              <w:rPr>
                <w:rFonts w:ascii="Candara" w:hAnsi="Candara"/>
              </w:rPr>
              <w:t>14</w:t>
            </w:r>
          </w:p>
        </w:tc>
        <w:tc>
          <w:tcPr>
            <w:tcW w:w="930" w:type="dxa"/>
            <w:gridSpan w:val="2"/>
          </w:tcPr>
          <w:p w14:paraId="7F950D54" w14:textId="77777777" w:rsidR="00B83C67" w:rsidRDefault="00B83C67">
            <w:pPr>
              <w:rPr>
                <w:rFonts w:ascii="Candara" w:hAnsi="Candara"/>
              </w:rPr>
            </w:pPr>
          </w:p>
          <w:p w14:paraId="3BF4FDAB" w14:textId="0A767F81" w:rsidR="00B83C67" w:rsidRDefault="00ED2368">
            <w:pPr>
              <w:rPr>
                <w:rFonts w:ascii="Candara" w:hAnsi="Candara"/>
              </w:rPr>
            </w:pPr>
            <w:r>
              <w:rPr>
                <w:rFonts w:ascii="Candara" w:hAnsi="Candara"/>
              </w:rPr>
              <w:t>40</w:t>
            </w:r>
          </w:p>
          <w:p w14:paraId="40B459F8" w14:textId="2B09F6A8" w:rsidR="00B83C67" w:rsidRDefault="00ED2368">
            <w:pPr>
              <w:rPr>
                <w:rFonts w:ascii="Candara" w:hAnsi="Candara"/>
              </w:rPr>
            </w:pPr>
            <w:r>
              <w:rPr>
                <w:rFonts w:ascii="Candara" w:hAnsi="Candara"/>
              </w:rPr>
              <w:t>41</w:t>
            </w:r>
          </w:p>
          <w:p w14:paraId="430E3B25" w14:textId="4C3B91B8" w:rsidR="00B83C67" w:rsidRDefault="00ED2368">
            <w:pPr>
              <w:rPr>
                <w:rFonts w:ascii="Candara" w:hAnsi="Candara"/>
              </w:rPr>
            </w:pPr>
            <w:r>
              <w:rPr>
                <w:rFonts w:ascii="Candara" w:hAnsi="Candara"/>
              </w:rPr>
              <w:t>42</w:t>
            </w:r>
          </w:p>
          <w:p w14:paraId="659186B3" w14:textId="55C51F41" w:rsidR="00B83C67" w:rsidRPr="008E4442" w:rsidRDefault="00B83C67">
            <w:pPr>
              <w:rPr>
                <w:rFonts w:ascii="Candara" w:hAnsi="Candara"/>
                <w:i/>
                <w:color w:val="0000FF"/>
              </w:rPr>
            </w:pPr>
            <w:r w:rsidRPr="008E4442">
              <w:rPr>
                <w:rFonts w:ascii="Candara" w:hAnsi="Candara"/>
                <w:i/>
                <w:color w:val="0000FF"/>
              </w:rPr>
              <w:t>Lab</w:t>
            </w:r>
          </w:p>
        </w:tc>
        <w:tc>
          <w:tcPr>
            <w:tcW w:w="5235" w:type="dxa"/>
            <w:gridSpan w:val="2"/>
          </w:tcPr>
          <w:p w14:paraId="341437E0" w14:textId="77777777" w:rsidR="00B83C67" w:rsidRDefault="004C4DEB">
            <w:pPr>
              <w:rPr>
                <w:rFonts w:ascii="Candara" w:hAnsi="Candara"/>
                <w:b/>
              </w:rPr>
            </w:pPr>
            <w:r>
              <w:rPr>
                <w:rFonts w:ascii="Candara" w:hAnsi="Candara"/>
                <w:b/>
              </w:rPr>
              <w:t>Aromaticity &amp; aromatic substitutions</w:t>
            </w:r>
          </w:p>
          <w:p w14:paraId="6D661555" w14:textId="77777777" w:rsidR="004C4DEB" w:rsidRDefault="004C4DEB">
            <w:pPr>
              <w:rPr>
                <w:rFonts w:ascii="Candara" w:hAnsi="Candara"/>
              </w:rPr>
            </w:pPr>
            <w:r>
              <w:rPr>
                <w:rFonts w:ascii="Candara" w:hAnsi="Candara"/>
              </w:rPr>
              <w:t>Structure, stability &amp; naming</w:t>
            </w:r>
            <w:r w:rsidR="00D1787A">
              <w:rPr>
                <w:rFonts w:ascii="Candara" w:hAnsi="Candara"/>
              </w:rPr>
              <w:t>; Hückel’s rule</w:t>
            </w:r>
          </w:p>
          <w:p w14:paraId="3033BF00" w14:textId="77777777" w:rsidR="000E4A59" w:rsidRDefault="000E4A59">
            <w:pPr>
              <w:rPr>
                <w:rFonts w:ascii="Candara" w:hAnsi="Candara"/>
              </w:rPr>
            </w:pPr>
            <w:r>
              <w:rPr>
                <w:rFonts w:ascii="Candara" w:hAnsi="Candara"/>
              </w:rPr>
              <w:t>Heterocyclics &amp; multiple-ring structures</w:t>
            </w:r>
          </w:p>
          <w:p w14:paraId="65447D91" w14:textId="77777777" w:rsidR="000E4A59" w:rsidRDefault="000E4A59">
            <w:pPr>
              <w:rPr>
                <w:rFonts w:ascii="Candara" w:hAnsi="Candara"/>
              </w:rPr>
            </w:pPr>
            <w:r>
              <w:rPr>
                <w:rFonts w:ascii="Candara" w:hAnsi="Candara"/>
              </w:rPr>
              <w:t>Substitution vs. addition; nitration of benzene</w:t>
            </w:r>
          </w:p>
          <w:p w14:paraId="1AE961D6" w14:textId="0F920C47" w:rsidR="000E4A59" w:rsidRPr="008E4442" w:rsidRDefault="000E4A59">
            <w:pPr>
              <w:rPr>
                <w:rFonts w:ascii="Candara" w:hAnsi="Candara"/>
                <w:i/>
                <w:color w:val="0000FF"/>
              </w:rPr>
            </w:pPr>
            <w:r w:rsidRPr="008E4442">
              <w:rPr>
                <w:rFonts w:ascii="Candara" w:hAnsi="Candara"/>
                <w:i/>
                <w:color w:val="0000FF"/>
              </w:rPr>
              <w:t xml:space="preserve">Review and </w:t>
            </w:r>
            <w:r w:rsidRPr="008E4442">
              <w:rPr>
                <w:rFonts w:ascii="Candara" w:hAnsi="Candara"/>
                <w:b/>
                <w:i/>
                <w:color w:val="0000FF"/>
              </w:rPr>
              <w:t>Exam 4</w:t>
            </w:r>
          </w:p>
        </w:tc>
        <w:tc>
          <w:tcPr>
            <w:tcW w:w="1394" w:type="dxa"/>
            <w:gridSpan w:val="2"/>
          </w:tcPr>
          <w:p w14:paraId="065B1C4C" w14:textId="5C8DAAFF" w:rsidR="00B83C67" w:rsidRDefault="004C4DEB">
            <w:pPr>
              <w:rPr>
                <w:rFonts w:ascii="Candara" w:hAnsi="Candara"/>
              </w:rPr>
            </w:pPr>
            <w:r>
              <w:rPr>
                <w:rFonts w:ascii="Candara" w:hAnsi="Candara"/>
              </w:rPr>
              <w:t>D&amp;D, Chs</w:t>
            </w:r>
            <w:r>
              <w:rPr>
                <w:rFonts w:ascii="Candara" w:hAnsi="Candara"/>
              </w:rPr>
              <w:br/>
              <w:t>17 &amp; 18</w:t>
            </w:r>
          </w:p>
        </w:tc>
      </w:tr>
      <w:tr w:rsidR="001F2C7E" w14:paraId="401C86AD" w14:textId="77777777" w:rsidTr="00796F94">
        <w:trPr>
          <w:gridAfter w:val="1"/>
          <w:wAfter w:w="46" w:type="dxa"/>
        </w:trPr>
        <w:tc>
          <w:tcPr>
            <w:tcW w:w="756" w:type="dxa"/>
            <w:tcBorders>
              <w:bottom w:val="single" w:sz="4" w:space="0" w:color="auto"/>
            </w:tcBorders>
          </w:tcPr>
          <w:p w14:paraId="75EF7F15" w14:textId="13FFC213" w:rsidR="001F2C7E" w:rsidRDefault="00562238">
            <w:pPr>
              <w:rPr>
                <w:rFonts w:ascii="Candara" w:hAnsi="Candara"/>
              </w:rPr>
            </w:pPr>
            <w:r>
              <w:rPr>
                <w:rFonts w:ascii="Candara" w:hAnsi="Candara"/>
              </w:rPr>
              <w:t>15</w:t>
            </w:r>
          </w:p>
        </w:tc>
        <w:tc>
          <w:tcPr>
            <w:tcW w:w="930" w:type="dxa"/>
            <w:gridSpan w:val="2"/>
            <w:tcBorders>
              <w:bottom w:val="single" w:sz="4" w:space="0" w:color="auto"/>
            </w:tcBorders>
          </w:tcPr>
          <w:p w14:paraId="7FEB4FF2" w14:textId="77777777" w:rsidR="001F2C7E" w:rsidRDefault="001F2C7E">
            <w:pPr>
              <w:rPr>
                <w:rFonts w:ascii="Candara" w:hAnsi="Candara"/>
              </w:rPr>
            </w:pPr>
          </w:p>
        </w:tc>
        <w:tc>
          <w:tcPr>
            <w:tcW w:w="5235" w:type="dxa"/>
            <w:gridSpan w:val="2"/>
            <w:tcBorders>
              <w:bottom w:val="single" w:sz="4" w:space="0" w:color="auto"/>
            </w:tcBorders>
          </w:tcPr>
          <w:p w14:paraId="0166F8EB" w14:textId="748807D1" w:rsidR="000E4A59" w:rsidRPr="00562238" w:rsidRDefault="00562238">
            <w:pPr>
              <w:rPr>
                <w:rFonts w:ascii="Candara" w:hAnsi="Candara"/>
                <w:b/>
                <w:i/>
              </w:rPr>
            </w:pPr>
            <w:r>
              <w:rPr>
                <w:rFonts w:ascii="Candara" w:hAnsi="Candara"/>
                <w:b/>
                <w:i/>
              </w:rPr>
              <w:t>Cumulative FINAL EXAM</w:t>
            </w:r>
          </w:p>
        </w:tc>
        <w:tc>
          <w:tcPr>
            <w:tcW w:w="1394" w:type="dxa"/>
            <w:gridSpan w:val="2"/>
            <w:tcBorders>
              <w:bottom w:val="single" w:sz="4" w:space="0" w:color="auto"/>
            </w:tcBorders>
          </w:tcPr>
          <w:p w14:paraId="6668088A" w14:textId="77777777" w:rsidR="001F2C7E" w:rsidRDefault="001F2C7E">
            <w:pPr>
              <w:rPr>
                <w:rFonts w:ascii="Candara" w:hAnsi="Candara"/>
              </w:rPr>
            </w:pPr>
          </w:p>
        </w:tc>
      </w:tr>
    </w:tbl>
    <w:p w14:paraId="19A96D77" w14:textId="77777777" w:rsidR="003302EA" w:rsidRDefault="003302EA">
      <w:pPr>
        <w:rPr>
          <w:rFonts w:ascii="Candara" w:hAnsi="Candara"/>
          <w:b/>
          <w:sz w:val="16"/>
        </w:rPr>
      </w:pPr>
    </w:p>
    <w:p w14:paraId="758F641F" w14:textId="77777777" w:rsidR="00796F94" w:rsidRDefault="00796F94">
      <w:pPr>
        <w:rPr>
          <w:rFonts w:ascii="Candara" w:hAnsi="Candara"/>
          <w:b/>
          <w:sz w:val="16"/>
        </w:rPr>
      </w:pPr>
    </w:p>
    <w:tbl>
      <w:tblPr>
        <w:tblStyle w:val="TableGrid"/>
        <w:tblW w:w="747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65017A" w:rsidRPr="00894E87" w14:paraId="7AA55B1A" w14:textId="77777777" w:rsidTr="0065017A">
        <w:tc>
          <w:tcPr>
            <w:tcW w:w="7470" w:type="dxa"/>
            <w:tcBorders>
              <w:bottom w:val="single" w:sz="4" w:space="0" w:color="auto"/>
            </w:tcBorders>
            <w:shd w:val="clear" w:color="auto" w:fill="D6E3BC" w:themeFill="accent3" w:themeFillTint="66"/>
          </w:tcPr>
          <w:p w14:paraId="791564FC" w14:textId="1900F01A" w:rsidR="0065017A" w:rsidRPr="00894E87" w:rsidRDefault="0065017A">
            <w:pPr>
              <w:rPr>
                <w:rFonts w:ascii="Candara" w:hAnsi="Candara"/>
                <w:b/>
                <w:szCs w:val="22"/>
              </w:rPr>
            </w:pPr>
            <w:r w:rsidRPr="00894E87">
              <w:rPr>
                <w:rFonts w:ascii="Candara" w:hAnsi="Candara"/>
                <w:b/>
                <w:szCs w:val="22"/>
              </w:rPr>
              <w:t>Worksheet</w:t>
            </w:r>
            <w:r>
              <w:rPr>
                <w:rFonts w:ascii="Candara" w:hAnsi="Candara"/>
                <w:b/>
                <w:szCs w:val="22"/>
              </w:rPr>
              <w:t xml:space="preserve"> </w:t>
            </w:r>
            <w:r w:rsidR="00796F94">
              <w:rPr>
                <w:rFonts w:ascii="Candara" w:hAnsi="Candara"/>
                <w:b/>
                <w:szCs w:val="22"/>
              </w:rPr>
              <w:t xml:space="preserve">lab </w:t>
            </w:r>
            <w:r>
              <w:rPr>
                <w:rFonts w:ascii="Candara" w:hAnsi="Candara"/>
                <w:b/>
                <w:szCs w:val="22"/>
              </w:rPr>
              <w:t>exercises</w:t>
            </w:r>
          </w:p>
        </w:tc>
      </w:tr>
      <w:tr w:rsidR="0065017A" w:rsidRPr="00894E87" w14:paraId="41CA18C9" w14:textId="77777777" w:rsidTr="0065017A">
        <w:tc>
          <w:tcPr>
            <w:tcW w:w="7470" w:type="dxa"/>
            <w:tcBorders>
              <w:top w:val="single" w:sz="4" w:space="0" w:color="auto"/>
            </w:tcBorders>
          </w:tcPr>
          <w:p w14:paraId="34A4F0D4" w14:textId="1B33B75E" w:rsidR="0065017A" w:rsidRPr="00894E87" w:rsidRDefault="0065017A">
            <w:pPr>
              <w:rPr>
                <w:rFonts w:ascii="Candara" w:hAnsi="Candara"/>
                <w:b/>
                <w:szCs w:val="22"/>
              </w:rPr>
            </w:pPr>
            <w:r w:rsidRPr="008D3183">
              <w:t>Electron configuration of the non-metal atoms common in organic compounds</w:t>
            </w:r>
          </w:p>
        </w:tc>
      </w:tr>
      <w:tr w:rsidR="0065017A" w:rsidRPr="00894E87" w14:paraId="40310675" w14:textId="77777777" w:rsidTr="0065017A">
        <w:tc>
          <w:tcPr>
            <w:tcW w:w="7470" w:type="dxa"/>
          </w:tcPr>
          <w:p w14:paraId="0125B881" w14:textId="2A0E4DC4" w:rsidR="0065017A" w:rsidRPr="00894E87" w:rsidRDefault="0065017A">
            <w:pPr>
              <w:rPr>
                <w:rFonts w:ascii="Candara" w:hAnsi="Candara"/>
                <w:b/>
                <w:szCs w:val="22"/>
              </w:rPr>
            </w:pPr>
            <w:r w:rsidRPr="008D3183">
              <w:t xml:space="preserve">Lewis dot structures of small organic compounds </w:t>
            </w:r>
          </w:p>
        </w:tc>
      </w:tr>
      <w:tr w:rsidR="0065017A" w:rsidRPr="00894E87" w14:paraId="249FF76B" w14:textId="77777777" w:rsidTr="0065017A">
        <w:tc>
          <w:tcPr>
            <w:tcW w:w="7470" w:type="dxa"/>
          </w:tcPr>
          <w:p w14:paraId="33D19015" w14:textId="01CA3006" w:rsidR="0065017A" w:rsidRPr="00894E87" w:rsidRDefault="0065017A">
            <w:pPr>
              <w:rPr>
                <w:rFonts w:ascii="Candara" w:hAnsi="Candara"/>
                <w:b/>
                <w:szCs w:val="22"/>
              </w:rPr>
            </w:pPr>
            <w:r w:rsidRPr="008D3183">
              <w:t xml:space="preserve">Line-bond drawing </w:t>
            </w:r>
          </w:p>
        </w:tc>
      </w:tr>
      <w:tr w:rsidR="0065017A" w:rsidRPr="00894E87" w14:paraId="2F78E09E" w14:textId="77777777" w:rsidTr="0065017A">
        <w:tc>
          <w:tcPr>
            <w:tcW w:w="7470" w:type="dxa"/>
          </w:tcPr>
          <w:p w14:paraId="27E37FAA" w14:textId="391A8C8A" w:rsidR="0065017A" w:rsidRPr="00894E87" w:rsidRDefault="006E34DB">
            <w:pPr>
              <w:rPr>
                <w:rFonts w:ascii="Candara" w:hAnsi="Candara"/>
                <w:b/>
                <w:szCs w:val="22"/>
              </w:rPr>
            </w:pPr>
            <w:r>
              <w:t>V</w:t>
            </w:r>
            <w:r w:rsidR="0065017A" w:rsidRPr="008D3183">
              <w:t>S</w:t>
            </w:r>
            <w:r>
              <w:t>E</w:t>
            </w:r>
            <w:r w:rsidR="0065017A" w:rsidRPr="008D3183">
              <w:t xml:space="preserve">PR molecular geometry </w:t>
            </w:r>
          </w:p>
        </w:tc>
      </w:tr>
      <w:tr w:rsidR="0065017A" w:rsidRPr="00894E87" w14:paraId="726BD103" w14:textId="77777777" w:rsidTr="0065017A">
        <w:tc>
          <w:tcPr>
            <w:tcW w:w="7470" w:type="dxa"/>
          </w:tcPr>
          <w:p w14:paraId="4B4DDED8" w14:textId="704FCB76" w:rsidR="0065017A" w:rsidRPr="00894E87" w:rsidRDefault="0065017A">
            <w:pPr>
              <w:rPr>
                <w:rFonts w:ascii="Candara" w:hAnsi="Candara"/>
                <w:b/>
                <w:szCs w:val="22"/>
              </w:rPr>
            </w:pPr>
            <w:r w:rsidRPr="008D3183">
              <w:t>Pushing electrons in resonance structures</w:t>
            </w:r>
          </w:p>
        </w:tc>
      </w:tr>
      <w:tr w:rsidR="0065017A" w:rsidRPr="00894E87" w14:paraId="46048EF5" w14:textId="77777777" w:rsidTr="0065017A">
        <w:tc>
          <w:tcPr>
            <w:tcW w:w="7470" w:type="dxa"/>
          </w:tcPr>
          <w:p w14:paraId="2D3E5115" w14:textId="403D6F58" w:rsidR="0065017A" w:rsidRPr="00894E87" w:rsidRDefault="0065017A">
            <w:pPr>
              <w:rPr>
                <w:rFonts w:ascii="Candara" w:hAnsi="Candara"/>
                <w:b/>
                <w:szCs w:val="22"/>
              </w:rPr>
            </w:pPr>
            <w:r w:rsidRPr="008D3183">
              <w:t xml:space="preserve">Naming alkanes, -enes,-ynes </w:t>
            </w:r>
          </w:p>
        </w:tc>
      </w:tr>
      <w:tr w:rsidR="0065017A" w:rsidRPr="00894E87" w14:paraId="23B5206F" w14:textId="77777777" w:rsidTr="0065017A">
        <w:tc>
          <w:tcPr>
            <w:tcW w:w="7470" w:type="dxa"/>
          </w:tcPr>
          <w:p w14:paraId="37ED1BE7" w14:textId="0FE55804" w:rsidR="0065017A" w:rsidRPr="00894E87" w:rsidRDefault="0065017A">
            <w:pPr>
              <w:rPr>
                <w:rFonts w:ascii="Candara" w:hAnsi="Candara"/>
                <w:b/>
                <w:szCs w:val="22"/>
              </w:rPr>
            </w:pPr>
            <w:r w:rsidRPr="008D3183">
              <w:t>Modeling molecular conformations</w:t>
            </w:r>
          </w:p>
        </w:tc>
      </w:tr>
      <w:tr w:rsidR="0065017A" w:rsidRPr="00894E87" w14:paraId="3B841B4F" w14:textId="77777777" w:rsidTr="0065017A">
        <w:tc>
          <w:tcPr>
            <w:tcW w:w="7470" w:type="dxa"/>
          </w:tcPr>
          <w:p w14:paraId="47D5164E" w14:textId="6C6E4B25" w:rsidR="0065017A" w:rsidRPr="00894E87" w:rsidRDefault="0065017A">
            <w:pPr>
              <w:rPr>
                <w:rFonts w:ascii="Candara" w:hAnsi="Candara"/>
                <w:b/>
                <w:szCs w:val="22"/>
              </w:rPr>
            </w:pPr>
            <w:r w:rsidRPr="008D3183">
              <w:t>Stereochemistry &amp; chirality</w:t>
            </w:r>
          </w:p>
        </w:tc>
      </w:tr>
      <w:tr w:rsidR="0065017A" w:rsidRPr="00894E87" w14:paraId="492186EE" w14:textId="77777777" w:rsidTr="001E6C69">
        <w:tc>
          <w:tcPr>
            <w:tcW w:w="7470" w:type="dxa"/>
          </w:tcPr>
          <w:p w14:paraId="62FD5A5A" w14:textId="5E45C566" w:rsidR="0065017A" w:rsidRPr="00894E87" w:rsidRDefault="0065017A">
            <w:pPr>
              <w:rPr>
                <w:rFonts w:ascii="Candara" w:hAnsi="Candara"/>
                <w:b/>
                <w:szCs w:val="22"/>
              </w:rPr>
            </w:pPr>
            <w:r w:rsidRPr="008D3183">
              <w:t>Identifying reactive groups, nucleophiles &amp; electrophiles</w:t>
            </w:r>
          </w:p>
        </w:tc>
      </w:tr>
      <w:tr w:rsidR="0065017A" w:rsidRPr="00894E87" w14:paraId="360E0D5D" w14:textId="77777777" w:rsidTr="001E6C69">
        <w:tc>
          <w:tcPr>
            <w:tcW w:w="7470" w:type="dxa"/>
            <w:tcBorders>
              <w:bottom w:val="single" w:sz="4" w:space="0" w:color="auto"/>
            </w:tcBorders>
          </w:tcPr>
          <w:p w14:paraId="74B6DC30" w14:textId="35B2B6BE" w:rsidR="0065017A" w:rsidRPr="00894E87" w:rsidRDefault="0065017A">
            <w:pPr>
              <w:rPr>
                <w:rFonts w:ascii="Candara" w:hAnsi="Candara"/>
                <w:b/>
                <w:szCs w:val="22"/>
              </w:rPr>
            </w:pPr>
            <w:r w:rsidRPr="008D3183">
              <w:t>Identifying types of organic reaction mechanisms</w:t>
            </w:r>
          </w:p>
        </w:tc>
      </w:tr>
    </w:tbl>
    <w:p w14:paraId="36830905" w14:textId="77777777" w:rsidR="001E6C69" w:rsidRDefault="001E6C69">
      <w:pPr>
        <w:rPr>
          <w:rFonts w:ascii="Candara" w:hAnsi="Candara"/>
          <w:b/>
          <w:sz w:val="16"/>
        </w:rPr>
      </w:pPr>
    </w:p>
    <w:p w14:paraId="52D94DED" w14:textId="77777777" w:rsidR="00796F94" w:rsidRPr="003F593B" w:rsidRDefault="00796F94">
      <w:pPr>
        <w:rPr>
          <w:rFonts w:ascii="Candara" w:hAnsi="Candara"/>
          <w:b/>
          <w:sz w:val="16"/>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1E6C69" w:rsidRPr="001E6C69" w14:paraId="1CB86511" w14:textId="77777777" w:rsidTr="001E6C69">
        <w:tc>
          <w:tcPr>
            <w:tcW w:w="4428" w:type="dxa"/>
            <w:tcBorders>
              <w:bottom w:val="single" w:sz="4" w:space="0" w:color="auto"/>
            </w:tcBorders>
            <w:shd w:val="clear" w:color="auto" w:fill="D6E3BC" w:themeFill="accent3" w:themeFillTint="66"/>
          </w:tcPr>
          <w:p w14:paraId="29A3A0F1" w14:textId="7E75C7AC" w:rsidR="001E6C69" w:rsidRPr="001E6C69" w:rsidRDefault="001E6C69">
            <w:pPr>
              <w:rPr>
                <w:rFonts w:ascii="Candara" w:hAnsi="Candara"/>
                <w:b/>
                <w:szCs w:val="22"/>
              </w:rPr>
            </w:pPr>
            <w:r w:rsidRPr="001E6C69">
              <w:rPr>
                <w:rFonts w:ascii="Candara" w:hAnsi="Candara"/>
                <w:b/>
                <w:szCs w:val="22"/>
              </w:rPr>
              <w:t>Wet lab exercises:</w:t>
            </w:r>
          </w:p>
        </w:tc>
      </w:tr>
      <w:tr w:rsidR="001E6C69" w:rsidRPr="001E6C69" w14:paraId="5CFC1444" w14:textId="77777777" w:rsidTr="001E6C69">
        <w:tc>
          <w:tcPr>
            <w:tcW w:w="4428" w:type="dxa"/>
            <w:tcBorders>
              <w:top w:val="single" w:sz="4" w:space="0" w:color="auto"/>
            </w:tcBorders>
          </w:tcPr>
          <w:p w14:paraId="6909FC1D" w14:textId="362E3AAE" w:rsidR="001E6C69" w:rsidRPr="001E6C69" w:rsidRDefault="001E6C69">
            <w:pPr>
              <w:rPr>
                <w:rFonts w:ascii="Candara" w:hAnsi="Candara"/>
                <w:b/>
                <w:szCs w:val="22"/>
              </w:rPr>
            </w:pPr>
            <w:r w:rsidRPr="001E6C69">
              <w:rPr>
                <w:rFonts w:ascii="Candara" w:hAnsi="Candara"/>
                <w:szCs w:val="22"/>
              </w:rPr>
              <w:t>Synthesis of a polymer</w:t>
            </w:r>
          </w:p>
        </w:tc>
      </w:tr>
      <w:tr w:rsidR="001E6C69" w:rsidRPr="001E6C69" w14:paraId="25EA604C" w14:textId="77777777" w:rsidTr="001E6C69">
        <w:tc>
          <w:tcPr>
            <w:tcW w:w="4428" w:type="dxa"/>
          </w:tcPr>
          <w:p w14:paraId="4DA255E2" w14:textId="268DF529" w:rsidR="001E6C69" w:rsidRPr="001E6C69" w:rsidRDefault="001E6C69">
            <w:pPr>
              <w:rPr>
                <w:rFonts w:ascii="Candara" w:hAnsi="Candara"/>
                <w:b/>
                <w:szCs w:val="22"/>
              </w:rPr>
            </w:pPr>
            <w:r w:rsidRPr="001E6C69">
              <w:rPr>
                <w:rFonts w:ascii="Candara" w:hAnsi="Candara"/>
                <w:szCs w:val="22"/>
              </w:rPr>
              <w:t>Fractional distillation of alcohol from wine</w:t>
            </w:r>
          </w:p>
        </w:tc>
      </w:tr>
      <w:tr w:rsidR="001E6C69" w:rsidRPr="001E6C69" w14:paraId="52EC5C85" w14:textId="77777777" w:rsidTr="001E6C69">
        <w:tc>
          <w:tcPr>
            <w:tcW w:w="4428" w:type="dxa"/>
          </w:tcPr>
          <w:p w14:paraId="2B7D1030" w14:textId="2F02F878" w:rsidR="001E6C69" w:rsidRPr="001E6C69" w:rsidRDefault="001E6C69">
            <w:pPr>
              <w:rPr>
                <w:rFonts w:ascii="Candara" w:hAnsi="Candara"/>
                <w:b/>
                <w:szCs w:val="22"/>
              </w:rPr>
            </w:pPr>
            <w:r w:rsidRPr="001E6C69">
              <w:rPr>
                <w:rFonts w:ascii="Candara" w:hAnsi="Candara"/>
                <w:szCs w:val="22"/>
              </w:rPr>
              <w:t>Suite of aspirin lab exercises</w:t>
            </w:r>
          </w:p>
        </w:tc>
      </w:tr>
      <w:tr w:rsidR="001E6C69" w:rsidRPr="001E6C69" w14:paraId="2A466A08" w14:textId="77777777" w:rsidTr="001E6C69">
        <w:tc>
          <w:tcPr>
            <w:tcW w:w="4428" w:type="dxa"/>
          </w:tcPr>
          <w:p w14:paraId="50A632F5" w14:textId="2002CD84" w:rsidR="001E6C69" w:rsidRPr="001E6C69" w:rsidRDefault="001E6C69">
            <w:pPr>
              <w:rPr>
                <w:rFonts w:ascii="Candara" w:hAnsi="Candara"/>
                <w:b/>
                <w:szCs w:val="22"/>
              </w:rPr>
            </w:pPr>
            <w:r w:rsidRPr="001E6C69">
              <w:rPr>
                <w:rFonts w:ascii="Candara" w:hAnsi="Candara"/>
                <w:szCs w:val="22"/>
              </w:rPr>
              <w:t>Extraction of caffeine</w:t>
            </w:r>
          </w:p>
        </w:tc>
      </w:tr>
      <w:tr w:rsidR="001E6C69" w:rsidRPr="001E6C69" w14:paraId="2A536F89" w14:textId="77777777" w:rsidTr="001E6C69">
        <w:tc>
          <w:tcPr>
            <w:tcW w:w="4428" w:type="dxa"/>
          </w:tcPr>
          <w:p w14:paraId="6A5E7D23" w14:textId="26930417" w:rsidR="001E6C69" w:rsidRPr="001E6C69" w:rsidRDefault="001E6C69">
            <w:pPr>
              <w:rPr>
                <w:rFonts w:ascii="Candara" w:hAnsi="Candara"/>
                <w:b/>
                <w:szCs w:val="22"/>
              </w:rPr>
            </w:pPr>
            <w:r w:rsidRPr="001E6C69">
              <w:rPr>
                <w:rFonts w:ascii="Candara" w:hAnsi="Candara"/>
                <w:szCs w:val="22"/>
              </w:rPr>
              <w:t>Base extraction of benzoic acid from acetanilide</w:t>
            </w:r>
          </w:p>
        </w:tc>
      </w:tr>
      <w:tr w:rsidR="001E6C69" w:rsidRPr="001E6C69" w14:paraId="56ACF4D0" w14:textId="77777777" w:rsidTr="001E6C69">
        <w:tc>
          <w:tcPr>
            <w:tcW w:w="4428" w:type="dxa"/>
            <w:tcBorders>
              <w:bottom w:val="single" w:sz="4" w:space="0" w:color="auto"/>
            </w:tcBorders>
          </w:tcPr>
          <w:p w14:paraId="5DEA9DAE" w14:textId="7110B69A" w:rsidR="001E6C69" w:rsidRPr="001E6C69" w:rsidRDefault="001E6C69">
            <w:pPr>
              <w:rPr>
                <w:rFonts w:ascii="Candara" w:hAnsi="Candara"/>
                <w:b/>
                <w:szCs w:val="22"/>
              </w:rPr>
            </w:pPr>
            <w:r w:rsidRPr="001E6C69">
              <w:rPr>
                <w:rFonts w:ascii="Candara" w:hAnsi="Candara"/>
                <w:szCs w:val="22"/>
              </w:rPr>
              <w:t>Biodiesel production (with viscosity testing)</w:t>
            </w:r>
          </w:p>
        </w:tc>
      </w:tr>
    </w:tbl>
    <w:p w14:paraId="42F32BA5" w14:textId="05DE26CC" w:rsidR="001E6C69" w:rsidRPr="003F593B" w:rsidRDefault="001E6C69">
      <w:pPr>
        <w:rPr>
          <w:rFonts w:ascii="Candara" w:hAnsi="Candara"/>
          <w:b/>
          <w:sz w:val="16"/>
        </w:rPr>
      </w:pPr>
    </w:p>
    <w:p w14:paraId="70487CDB" w14:textId="1D183136" w:rsidR="00650980" w:rsidRPr="00894E87" w:rsidRDefault="00894E87" w:rsidP="00650980">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i/>
        </w:rPr>
      </w:pPr>
      <w:r>
        <w:rPr>
          <w:rFonts w:ascii="Candara" w:hAnsi="Candara"/>
          <w:i/>
        </w:rPr>
        <w:t xml:space="preserve"> </w:t>
      </w:r>
      <w:r w:rsidR="00650980">
        <w:rPr>
          <w:rFonts w:ascii="Candara" w:hAnsi="Candara"/>
          <w:i/>
        </w:rPr>
        <w:t>[</w:t>
      </w:r>
      <w:r w:rsidR="00650980" w:rsidRPr="00C13A8A">
        <w:rPr>
          <w:rFonts w:ascii="Candara" w:hAnsi="Candara"/>
          <w:i/>
          <w:u w:val="single"/>
        </w:rPr>
        <w:t>NOTE:</w:t>
      </w:r>
      <w:r w:rsidR="00650980" w:rsidRPr="00C13A8A">
        <w:rPr>
          <w:rFonts w:ascii="Candara" w:hAnsi="Candara"/>
          <w:i/>
        </w:rPr>
        <w:t xml:space="preserve">  The instructor reserves the right to change the syllabus at any time.</w:t>
      </w:r>
      <w:r w:rsidR="00650980">
        <w:rPr>
          <w:rFonts w:ascii="Candara" w:hAnsi="Candara"/>
          <w:i/>
        </w:rPr>
        <w:t>]</w:t>
      </w:r>
    </w:p>
    <w:p w14:paraId="1D32A2C6" w14:textId="77777777" w:rsidR="00EA7821" w:rsidRDefault="00EA7821">
      <w:pPr>
        <w:rPr>
          <w:rFonts w:ascii="Candara" w:hAnsi="Candara"/>
          <w:b/>
          <w:u w:val="single"/>
        </w:rPr>
      </w:pPr>
      <w:r>
        <w:rPr>
          <w:rFonts w:ascii="Candara" w:hAnsi="Candara"/>
          <w:b/>
          <w:u w:val="single"/>
        </w:rPr>
        <w:br w:type="page"/>
      </w:r>
    </w:p>
    <w:p w14:paraId="13D92A2D" w14:textId="50566377" w:rsidR="007D1AEB" w:rsidRPr="007D1AEB" w:rsidRDefault="007D1AEB" w:rsidP="0068390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b/>
        </w:rPr>
      </w:pPr>
      <w:r w:rsidRPr="007D1AEB">
        <w:rPr>
          <w:rFonts w:ascii="Candara" w:hAnsi="Candara"/>
          <w:b/>
          <w:u w:val="single"/>
        </w:rPr>
        <w:t>Grading policy</w:t>
      </w:r>
      <w:r w:rsidRPr="007D1AEB">
        <w:rPr>
          <w:rFonts w:ascii="Candara" w:hAnsi="Candara"/>
          <w:b/>
        </w:rPr>
        <w:t>:</w:t>
      </w:r>
    </w:p>
    <w:p w14:paraId="0D33BFD1" w14:textId="77777777" w:rsidR="007D1AEB" w:rsidRP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ind w:left="3"/>
        <w:rPr>
          <w:rFonts w:ascii="Candara" w:hAnsi="Candara"/>
        </w:rPr>
      </w:pPr>
      <w:r w:rsidRPr="007D1AEB">
        <w:rPr>
          <w:rFonts w:ascii="Candara" w:hAnsi="Candara"/>
        </w:rPr>
        <w:t>Exams = 10% each (total 40%)</w:t>
      </w:r>
      <w:r w:rsidRPr="007D1AEB">
        <w:rPr>
          <w:rFonts w:ascii="Candara" w:hAnsi="Candara"/>
        </w:rPr>
        <w:cr/>
      </w:r>
      <w:r w:rsidR="0068390B">
        <w:rPr>
          <w:rFonts w:ascii="Candara" w:hAnsi="Candara"/>
        </w:rPr>
        <w:t xml:space="preserve">Cumulative </w:t>
      </w:r>
      <w:r w:rsidRPr="007D1AEB">
        <w:rPr>
          <w:rFonts w:ascii="Candara" w:hAnsi="Candara"/>
        </w:rPr>
        <w:t>Final Exam = 10%*</w:t>
      </w:r>
    </w:p>
    <w:p w14:paraId="560259B5" w14:textId="3D766433" w:rsidR="00A97BB3" w:rsidRDefault="000D1620" w:rsidP="007D1A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Pr>
          <w:rFonts w:ascii="Candara" w:hAnsi="Candara"/>
        </w:rPr>
        <w:t>Take-home q</w:t>
      </w:r>
      <w:r w:rsidR="007D1AEB" w:rsidRPr="007D1AEB">
        <w:rPr>
          <w:rFonts w:ascii="Candara" w:hAnsi="Candara"/>
        </w:rPr>
        <w:t>uizzes = 15%</w:t>
      </w:r>
      <w:r w:rsidR="007D1AEB" w:rsidRPr="007D1AEB">
        <w:rPr>
          <w:rFonts w:ascii="Candara" w:hAnsi="Candara"/>
        </w:rPr>
        <w:br/>
      </w:r>
      <w:r w:rsidR="00A97BB3">
        <w:rPr>
          <w:rFonts w:ascii="Candara" w:hAnsi="Candara"/>
        </w:rPr>
        <w:t>Homework = 10</w:t>
      </w:r>
      <w:r w:rsidR="007D1AEB" w:rsidRPr="007D1AEB">
        <w:rPr>
          <w:rFonts w:ascii="Candara" w:hAnsi="Candara"/>
        </w:rPr>
        <w:t>%</w:t>
      </w:r>
    </w:p>
    <w:p w14:paraId="155262A3" w14:textId="13EC5AB8" w:rsidR="007D1AEB" w:rsidRPr="007D1AEB" w:rsidRDefault="00A97BB3" w:rsidP="007D1A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Pr>
          <w:rFonts w:ascii="Candara" w:hAnsi="Candara"/>
        </w:rPr>
        <w:t>Flips = 5%</w:t>
      </w:r>
      <w:r w:rsidR="00654304">
        <w:rPr>
          <w:rFonts w:ascii="Candara" w:hAnsi="Candara"/>
        </w:rPr>
        <w:tab/>
      </w:r>
      <w:r w:rsidR="00654304">
        <w:rPr>
          <w:rFonts w:ascii="Candara" w:hAnsi="Candara"/>
        </w:rPr>
        <w:tab/>
      </w:r>
      <w:r w:rsidR="00654304">
        <w:rPr>
          <w:rFonts w:ascii="Candara" w:hAnsi="Candara"/>
        </w:rPr>
        <w:tab/>
      </w:r>
    </w:p>
    <w:p w14:paraId="0C25B6D5" w14:textId="050D7E44" w:rsidR="00FA448C" w:rsidRDefault="00654304" w:rsidP="00474368">
      <w:pPr>
        <w:tabs>
          <w:tab w:val="left" w:pos="1440"/>
          <w:tab w:val="left" w:pos="2160"/>
          <w:tab w:val="left" w:pos="2880"/>
          <w:tab w:val="left" w:pos="3600"/>
          <w:tab w:val="left" w:pos="4320"/>
          <w:tab w:val="left" w:pos="5040"/>
          <w:tab w:val="left" w:pos="5760"/>
          <w:tab w:val="left" w:pos="6480"/>
          <w:tab w:val="left" w:pos="7200"/>
          <w:tab w:val="left" w:pos="7920"/>
        </w:tabs>
        <w:ind w:left="3"/>
        <w:rPr>
          <w:rFonts w:ascii="Candara" w:hAnsi="Candara"/>
        </w:rPr>
      </w:pPr>
      <w:r>
        <w:rPr>
          <w:rFonts w:ascii="Candara" w:hAnsi="Candara"/>
        </w:rPr>
        <w:t>Lab Reports</w:t>
      </w:r>
      <w:r w:rsidR="00474368">
        <w:rPr>
          <w:rFonts w:ascii="Candara" w:hAnsi="Candara"/>
        </w:rPr>
        <w:t xml:space="preserve"> or Exercises = 20</w:t>
      </w:r>
      <w:r>
        <w:rPr>
          <w:rFonts w:ascii="Candara" w:hAnsi="Candara"/>
        </w:rPr>
        <w:t>%</w:t>
      </w:r>
      <w:r>
        <w:rPr>
          <w:rFonts w:ascii="Candara" w:hAnsi="Candara"/>
        </w:rPr>
        <w:tab/>
      </w:r>
      <w:r>
        <w:rPr>
          <w:rFonts w:ascii="Candara" w:hAnsi="Candara"/>
        </w:rPr>
        <w:tab/>
      </w:r>
      <w:r>
        <w:rPr>
          <w:rFonts w:ascii="Candara" w:hAnsi="Candara"/>
        </w:rPr>
        <w:tab/>
      </w:r>
      <w:r w:rsidR="007D1AEB" w:rsidRPr="007D1AEB">
        <w:rPr>
          <w:rFonts w:ascii="Candara" w:hAnsi="Candara"/>
        </w:rPr>
        <w:cr/>
      </w:r>
      <w:r>
        <w:rPr>
          <w:rFonts w:ascii="Candara" w:hAnsi="Candara"/>
        </w:rPr>
        <w:tab/>
      </w:r>
      <w:r>
        <w:rPr>
          <w:rFonts w:ascii="Candara" w:hAnsi="Candara"/>
        </w:rPr>
        <w:tab/>
      </w:r>
    </w:p>
    <w:p w14:paraId="71B1B62A" w14:textId="77777777" w:rsidR="00474368" w:rsidRPr="00474368" w:rsidRDefault="00474368" w:rsidP="00474368">
      <w:pPr>
        <w:tabs>
          <w:tab w:val="left" w:pos="1440"/>
          <w:tab w:val="left" w:pos="2160"/>
          <w:tab w:val="left" w:pos="2880"/>
          <w:tab w:val="left" w:pos="3600"/>
          <w:tab w:val="left" w:pos="4320"/>
          <w:tab w:val="left" w:pos="5040"/>
          <w:tab w:val="left" w:pos="5760"/>
          <w:tab w:val="left" w:pos="6480"/>
          <w:tab w:val="left" w:pos="7200"/>
          <w:tab w:val="left" w:pos="7920"/>
        </w:tabs>
        <w:ind w:left="3"/>
        <w:rPr>
          <w:rFonts w:ascii="Candara" w:hAnsi="Candara"/>
        </w:rPr>
      </w:pPr>
    </w:p>
    <w:p w14:paraId="2747B72A" w14:textId="5FE36E71" w:rsidR="003302EA" w:rsidRPr="00FA448C" w:rsidRDefault="00175B1B" w:rsidP="003302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
        <w:rPr>
          <w:rFonts w:ascii="Candara" w:hAnsi="Candara"/>
          <w:b/>
        </w:rPr>
      </w:pPr>
      <w:r>
        <w:rPr>
          <w:rFonts w:ascii="Candara" w:hAnsi="Candara"/>
          <w:b/>
        </w:rPr>
        <w:t>Due dates and grading notes</w:t>
      </w:r>
      <w:r w:rsidR="003302EA" w:rsidRPr="00FA448C">
        <w:rPr>
          <w:rFonts w:ascii="Candara" w:hAnsi="Candara"/>
          <w:b/>
        </w:rPr>
        <w:t>:</w:t>
      </w:r>
    </w:p>
    <w:p w14:paraId="60318437" w14:textId="5CD0806C" w:rsidR="00175B1B" w:rsidRDefault="00175B1B" w:rsidP="003302E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Candara" w:hAnsi="Candara"/>
        </w:rPr>
      </w:pPr>
      <w:r w:rsidRPr="00DA1179">
        <w:rPr>
          <w:rFonts w:ascii="Candara" w:hAnsi="Candara"/>
          <w:b/>
          <w:i/>
          <w:u w:val="single"/>
        </w:rPr>
        <w:t>No</w:t>
      </w:r>
      <w:r w:rsidRPr="00DA1179">
        <w:rPr>
          <w:rFonts w:ascii="Candara" w:hAnsi="Candara"/>
          <w:u w:val="single"/>
        </w:rPr>
        <w:t xml:space="preserve"> late work will be accepted</w:t>
      </w:r>
      <w:r>
        <w:rPr>
          <w:rFonts w:ascii="Candara" w:hAnsi="Candara"/>
        </w:rPr>
        <w:t>. However, acknowledging that we can all have a bad day, I will drop one zero for the semester.</w:t>
      </w:r>
    </w:p>
    <w:p w14:paraId="0F12625B" w14:textId="4F5CFEE2" w:rsidR="00DA1179" w:rsidRDefault="00A97BB3" w:rsidP="00DA117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Pr>
          <w:rFonts w:ascii="Candara" w:hAnsi="Candara"/>
          <w:u w:val="single"/>
        </w:rPr>
        <w:t>Flip questions</w:t>
      </w:r>
      <w:r w:rsidR="00DA1179">
        <w:rPr>
          <w:rFonts w:ascii="Candara" w:hAnsi="Candara"/>
        </w:rPr>
        <w:t xml:space="preserve"> are </w:t>
      </w:r>
      <w:r>
        <w:rPr>
          <w:rFonts w:ascii="Candara" w:hAnsi="Candara"/>
        </w:rPr>
        <w:t>due at the start of class</w:t>
      </w:r>
      <w:r w:rsidR="00DA1179">
        <w:rPr>
          <w:rFonts w:ascii="Candara" w:hAnsi="Candara"/>
        </w:rPr>
        <w:t>.</w:t>
      </w:r>
    </w:p>
    <w:p w14:paraId="0E29CF62" w14:textId="78B90228" w:rsidR="00DA1179" w:rsidRPr="00DA1179" w:rsidRDefault="00175B1B" w:rsidP="00DA117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DA1179">
        <w:rPr>
          <w:rFonts w:ascii="Candara" w:hAnsi="Candara"/>
          <w:u w:val="single"/>
        </w:rPr>
        <w:t>Homework</w:t>
      </w:r>
      <w:r>
        <w:rPr>
          <w:rFonts w:ascii="Candara" w:hAnsi="Candara"/>
        </w:rPr>
        <w:t xml:space="preserve"> problems are due at the next class meeting</w:t>
      </w:r>
      <w:r w:rsidR="000C3C07">
        <w:rPr>
          <w:rFonts w:ascii="Candara" w:hAnsi="Candara"/>
        </w:rPr>
        <w:t xml:space="preserve"> (2 days or weekend)</w:t>
      </w:r>
      <w:r>
        <w:rPr>
          <w:rFonts w:ascii="Candara" w:hAnsi="Candara"/>
        </w:rPr>
        <w:t>.</w:t>
      </w:r>
      <w:r w:rsidR="00DA1179" w:rsidRPr="00DA1179">
        <w:rPr>
          <w:rFonts w:ascii="Candara" w:hAnsi="Candara"/>
          <w:b/>
          <w:u w:val="single"/>
        </w:rPr>
        <w:t xml:space="preserve"> </w:t>
      </w:r>
    </w:p>
    <w:p w14:paraId="3310BEAB" w14:textId="1CDF9E33" w:rsidR="00175B1B" w:rsidRPr="00932103" w:rsidRDefault="00DA1179" w:rsidP="00932103">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DA1179">
        <w:rPr>
          <w:rFonts w:ascii="Candara" w:hAnsi="Candara"/>
          <w:u w:val="single"/>
        </w:rPr>
        <w:t>Lab reports</w:t>
      </w:r>
      <w:r w:rsidRPr="003302EA">
        <w:rPr>
          <w:rFonts w:ascii="Candara" w:hAnsi="Candara"/>
          <w:b/>
        </w:rPr>
        <w:t xml:space="preserve"> </w:t>
      </w:r>
      <w:r w:rsidRPr="003302EA">
        <w:rPr>
          <w:rFonts w:ascii="Candara" w:hAnsi="Candara"/>
        </w:rPr>
        <w:t>are</w:t>
      </w:r>
      <w:r w:rsidR="000C3C07">
        <w:rPr>
          <w:rFonts w:ascii="Candara" w:hAnsi="Candara"/>
        </w:rPr>
        <w:t xml:space="preserve"> due at our next lab meeting (1 week later) and are accepted only 2 days after this</w:t>
      </w:r>
      <w:r w:rsidRPr="003302EA">
        <w:rPr>
          <w:rFonts w:ascii="Candara" w:hAnsi="Candara"/>
        </w:rPr>
        <w:t xml:space="preserve"> due date; </w:t>
      </w:r>
      <w:r w:rsidR="000C3C07">
        <w:rPr>
          <w:rFonts w:ascii="Candara" w:hAnsi="Candara"/>
        </w:rPr>
        <w:t xml:space="preserve">grades drop by 3.3 points per </w:t>
      </w:r>
      <w:r w:rsidRPr="003302EA">
        <w:rPr>
          <w:rFonts w:ascii="Candara" w:hAnsi="Candara"/>
        </w:rPr>
        <w:t>day for each of those two late days.</w:t>
      </w:r>
    </w:p>
    <w:p w14:paraId="07460018" w14:textId="57DE9BA0" w:rsidR="00932103" w:rsidRDefault="0061526F" w:rsidP="000C3C0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Candara" w:hAnsi="Candara"/>
        </w:rPr>
      </w:pPr>
      <w:r w:rsidRPr="00A97BB3">
        <w:rPr>
          <w:rFonts w:ascii="Candara" w:hAnsi="Candara"/>
          <w:u w:val="single"/>
        </w:rPr>
        <w:t>Quizzes are take-</w:t>
      </w:r>
      <w:r w:rsidR="00932103" w:rsidRPr="00A97BB3">
        <w:rPr>
          <w:rFonts w:ascii="Candara" w:hAnsi="Candara"/>
          <w:u w:val="single"/>
        </w:rPr>
        <w:t>home</w:t>
      </w:r>
      <w:r w:rsidR="00932103">
        <w:rPr>
          <w:rFonts w:ascii="Candara" w:hAnsi="Candara"/>
        </w:rPr>
        <w:t xml:space="preserve">. </w:t>
      </w:r>
      <w:r w:rsidR="000D1620">
        <w:rPr>
          <w:rFonts w:ascii="Candara" w:hAnsi="Candara"/>
        </w:rPr>
        <w:t>Y</w:t>
      </w:r>
      <w:r>
        <w:rPr>
          <w:rFonts w:ascii="Candara" w:hAnsi="Candara"/>
        </w:rPr>
        <w:t>ou’ll generally have at least 2-3 days to complete each</w:t>
      </w:r>
      <w:r w:rsidR="00932103">
        <w:rPr>
          <w:rFonts w:ascii="Candara" w:hAnsi="Candara"/>
        </w:rPr>
        <w:t>. I’ll drop the lowest quiz grade of the semester only if it is not a zero.</w:t>
      </w:r>
      <w:r w:rsidR="000D1620">
        <w:rPr>
          <w:rFonts w:ascii="Candara" w:hAnsi="Candara"/>
        </w:rPr>
        <w:t xml:space="preserve"> I don’t offer make up quizzes.</w:t>
      </w:r>
    </w:p>
    <w:p w14:paraId="7628DB33" w14:textId="186E31DC" w:rsidR="0061526F" w:rsidRDefault="0061526F" w:rsidP="000C3C0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Candara" w:hAnsi="Candara"/>
        </w:rPr>
      </w:pPr>
      <w:r w:rsidRPr="00A97BB3">
        <w:rPr>
          <w:rFonts w:ascii="Candara" w:hAnsi="Candara"/>
          <w:u w:val="single"/>
        </w:rPr>
        <w:t>Make up exams</w:t>
      </w:r>
      <w:r>
        <w:rPr>
          <w:rFonts w:ascii="Candara" w:hAnsi="Candara"/>
        </w:rPr>
        <w:t xml:space="preserve"> will be provided if you have a valid reason and if you contact me before the exam or </w:t>
      </w:r>
      <w:r w:rsidRPr="0061526F">
        <w:rPr>
          <w:rFonts w:ascii="Candara" w:hAnsi="Candara"/>
          <w:u w:val="single"/>
        </w:rPr>
        <w:t>immediately</w:t>
      </w:r>
      <w:r>
        <w:rPr>
          <w:rFonts w:ascii="Candara" w:hAnsi="Candara"/>
        </w:rPr>
        <w:t xml:space="preserve"> after the exam.</w:t>
      </w:r>
    </w:p>
    <w:p w14:paraId="75922090" w14:textId="0A6607CD" w:rsidR="007D1AEB" w:rsidRDefault="007D1AEB" w:rsidP="000C3C0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Candara" w:hAnsi="Candara"/>
        </w:rPr>
      </w:pPr>
      <w:r w:rsidRPr="003302EA">
        <w:rPr>
          <w:rFonts w:ascii="Candara" w:hAnsi="Candara"/>
        </w:rPr>
        <w:t xml:space="preserve">You may replace you </w:t>
      </w:r>
      <w:r w:rsidR="00932103">
        <w:rPr>
          <w:rFonts w:ascii="Candara" w:hAnsi="Candara"/>
        </w:rPr>
        <w:t>hourly</w:t>
      </w:r>
      <w:r w:rsidRPr="003302EA">
        <w:rPr>
          <w:rFonts w:ascii="Candara" w:hAnsi="Candara"/>
        </w:rPr>
        <w:t xml:space="preserve"> exam grades with your grade for the </w:t>
      </w:r>
      <w:r w:rsidR="003302EA">
        <w:rPr>
          <w:rFonts w:ascii="Candara" w:hAnsi="Candara"/>
        </w:rPr>
        <w:t xml:space="preserve">corresponding </w:t>
      </w:r>
      <w:r w:rsidRPr="003302EA">
        <w:rPr>
          <w:rFonts w:ascii="Candara" w:hAnsi="Candara"/>
        </w:rPr>
        <w:t xml:space="preserve">section of the </w:t>
      </w:r>
      <w:r w:rsidR="0068390B" w:rsidRPr="0068390B">
        <w:rPr>
          <w:rFonts w:ascii="Candara" w:hAnsi="Candara"/>
          <w:b/>
          <w:u w:val="single"/>
        </w:rPr>
        <w:t>cumulative</w:t>
      </w:r>
      <w:r w:rsidR="0068390B" w:rsidRPr="0068390B">
        <w:rPr>
          <w:rFonts w:ascii="Candara" w:hAnsi="Candara"/>
          <w:u w:val="single"/>
        </w:rPr>
        <w:t xml:space="preserve"> </w:t>
      </w:r>
      <w:r w:rsidRPr="003302EA">
        <w:rPr>
          <w:rFonts w:ascii="Candara" w:hAnsi="Candara"/>
          <w:b/>
          <w:u w:val="single"/>
        </w:rPr>
        <w:t>final exam</w:t>
      </w:r>
      <w:r w:rsidRPr="003302EA">
        <w:rPr>
          <w:rFonts w:ascii="Candara" w:hAnsi="Candara"/>
        </w:rPr>
        <w:t>, if the latter grade is higher.</w:t>
      </w:r>
      <w:r w:rsidR="00932103">
        <w:rPr>
          <w:rFonts w:ascii="Candara" w:hAnsi="Candara"/>
        </w:rPr>
        <w:t xml:space="preserve"> However, zeros are not replaced so you should plan to take each hourly exam.</w:t>
      </w:r>
      <w:r w:rsidRPr="000C3C07">
        <w:rPr>
          <w:rFonts w:ascii="Candara" w:hAnsi="Candara"/>
        </w:rPr>
        <w:cr/>
      </w:r>
    </w:p>
    <w:p w14:paraId="49A663B1" w14:textId="77777777" w:rsidR="00474368" w:rsidRPr="000C3C07" w:rsidRDefault="00474368" w:rsidP="004743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Candara" w:hAnsi="Candara"/>
        </w:rPr>
      </w:pPr>
    </w:p>
    <w:p w14:paraId="26B383C7" w14:textId="77777777" w:rsidR="007D1AEB" w:rsidRP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7D1AEB">
        <w:rPr>
          <w:rFonts w:ascii="Candara" w:hAnsi="Candara"/>
          <w:b/>
          <w:u w:val="single"/>
        </w:rPr>
        <w:t>Grading scale</w:t>
      </w:r>
      <w:r w:rsidRPr="007D1AEB">
        <w:rPr>
          <w:rFonts w:ascii="Candara" w:hAnsi="Candara"/>
          <w:b/>
        </w:rPr>
        <w:t>:</w:t>
      </w:r>
      <w:r w:rsidRPr="007D1AEB">
        <w:rPr>
          <w:rFonts w:ascii="Candara" w:hAnsi="Candara"/>
          <w:b/>
        </w:rPr>
        <w:tab/>
      </w:r>
      <w:r w:rsidRPr="007D1AEB">
        <w:rPr>
          <w:rFonts w:ascii="Candara" w:hAnsi="Candara"/>
        </w:rPr>
        <w:t>A+</w:t>
      </w:r>
      <w:r w:rsidRPr="007D1AEB">
        <w:rPr>
          <w:rFonts w:ascii="Candara" w:hAnsi="Candara"/>
        </w:rPr>
        <w:tab/>
        <w:t>97 – 100</w:t>
      </w:r>
      <w:r w:rsidRPr="007D1AEB">
        <w:rPr>
          <w:rFonts w:ascii="Candara" w:hAnsi="Candara"/>
        </w:rPr>
        <w:tab/>
      </w:r>
      <w:r w:rsidRPr="007D1AEB">
        <w:rPr>
          <w:rFonts w:ascii="Candara" w:hAnsi="Candara"/>
        </w:rPr>
        <w:tab/>
        <w:t>C+</w:t>
      </w:r>
      <w:r w:rsidRPr="007D1AEB">
        <w:rPr>
          <w:rFonts w:ascii="Candara" w:hAnsi="Candara"/>
        </w:rPr>
        <w:tab/>
        <w:t>77 – 80</w:t>
      </w:r>
      <w:r w:rsidRPr="007D1AEB">
        <w:rPr>
          <w:rFonts w:ascii="Candara" w:hAnsi="Candara"/>
        </w:rPr>
        <w:tab/>
      </w:r>
      <w:r w:rsidRPr="007D1AEB">
        <w:rPr>
          <w:rFonts w:ascii="Candara" w:hAnsi="Candara"/>
        </w:rPr>
        <w:tab/>
      </w:r>
    </w:p>
    <w:p w14:paraId="4FD336C5" w14:textId="77777777" w:rsidR="007D1AEB" w:rsidRP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7D1AEB">
        <w:rPr>
          <w:rFonts w:ascii="Candara" w:hAnsi="Candara"/>
        </w:rPr>
        <w:tab/>
        <w:t>A</w:t>
      </w:r>
      <w:r w:rsidRPr="007D1AEB">
        <w:rPr>
          <w:rFonts w:ascii="Candara" w:hAnsi="Candara"/>
        </w:rPr>
        <w:tab/>
        <w:t>94 – 96</w:t>
      </w:r>
      <w:r w:rsidRPr="007D1AEB">
        <w:rPr>
          <w:rFonts w:ascii="Candara" w:hAnsi="Candara"/>
        </w:rPr>
        <w:tab/>
      </w:r>
      <w:r w:rsidRPr="007D1AEB">
        <w:rPr>
          <w:rFonts w:ascii="Candara" w:hAnsi="Candara"/>
        </w:rPr>
        <w:tab/>
      </w:r>
      <w:r w:rsidRPr="007D1AEB">
        <w:rPr>
          <w:rFonts w:ascii="Candara" w:hAnsi="Candara"/>
        </w:rPr>
        <w:tab/>
        <w:t>C</w:t>
      </w:r>
      <w:r w:rsidRPr="007D1AEB">
        <w:rPr>
          <w:rFonts w:ascii="Candara" w:hAnsi="Candara"/>
        </w:rPr>
        <w:tab/>
        <w:t>74 - 76</w:t>
      </w:r>
    </w:p>
    <w:p w14:paraId="74E90D5D" w14:textId="77777777" w:rsidR="007D1AEB" w:rsidRP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7D1AEB">
        <w:rPr>
          <w:rFonts w:ascii="Candara" w:hAnsi="Candara"/>
        </w:rPr>
        <w:tab/>
        <w:t>A-</w:t>
      </w:r>
      <w:r w:rsidRPr="007D1AEB">
        <w:rPr>
          <w:rFonts w:ascii="Candara" w:hAnsi="Candara"/>
        </w:rPr>
        <w:tab/>
        <w:t>91 – 93</w:t>
      </w:r>
      <w:r w:rsidRPr="007D1AEB">
        <w:rPr>
          <w:rFonts w:ascii="Candara" w:hAnsi="Candara"/>
        </w:rPr>
        <w:tab/>
      </w:r>
      <w:r w:rsidRPr="007D1AEB">
        <w:rPr>
          <w:rFonts w:ascii="Candara" w:hAnsi="Candara"/>
        </w:rPr>
        <w:tab/>
      </w:r>
      <w:r w:rsidRPr="007D1AEB">
        <w:rPr>
          <w:rFonts w:ascii="Candara" w:hAnsi="Candara"/>
        </w:rPr>
        <w:tab/>
        <w:t>C-</w:t>
      </w:r>
      <w:r w:rsidRPr="007D1AEB">
        <w:rPr>
          <w:rFonts w:ascii="Candara" w:hAnsi="Candara"/>
        </w:rPr>
        <w:tab/>
        <w:t>71 - 73</w:t>
      </w:r>
      <w:r w:rsidRPr="007D1AEB">
        <w:rPr>
          <w:rFonts w:ascii="Candara" w:hAnsi="Candara"/>
        </w:rPr>
        <w:cr/>
      </w:r>
      <w:r w:rsidRPr="007D1AEB">
        <w:rPr>
          <w:rFonts w:ascii="Candara" w:hAnsi="Candara"/>
        </w:rPr>
        <w:tab/>
        <w:t>B+</w:t>
      </w:r>
      <w:r w:rsidRPr="007D1AEB">
        <w:rPr>
          <w:rFonts w:ascii="Candara" w:hAnsi="Candara"/>
        </w:rPr>
        <w:tab/>
        <w:t>87 – 90</w:t>
      </w:r>
      <w:r w:rsidRPr="007D1AEB">
        <w:rPr>
          <w:rFonts w:ascii="Candara" w:hAnsi="Candara"/>
        </w:rPr>
        <w:tab/>
      </w:r>
      <w:r w:rsidRPr="007D1AEB">
        <w:rPr>
          <w:rFonts w:ascii="Candara" w:hAnsi="Candara"/>
        </w:rPr>
        <w:tab/>
      </w:r>
      <w:r w:rsidRPr="007D1AEB">
        <w:rPr>
          <w:rFonts w:ascii="Candara" w:hAnsi="Candara"/>
        </w:rPr>
        <w:tab/>
        <w:t>D+</w:t>
      </w:r>
      <w:r w:rsidRPr="007D1AEB">
        <w:rPr>
          <w:rFonts w:ascii="Candara" w:hAnsi="Candara"/>
        </w:rPr>
        <w:tab/>
        <w:t>67 - 70</w:t>
      </w:r>
    </w:p>
    <w:p w14:paraId="2BB294E9" w14:textId="77777777" w:rsidR="007D1AEB" w:rsidRP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7D1AEB">
        <w:rPr>
          <w:rFonts w:ascii="Candara" w:hAnsi="Candara"/>
        </w:rPr>
        <w:tab/>
        <w:t>B</w:t>
      </w:r>
      <w:r w:rsidRPr="007D1AEB">
        <w:rPr>
          <w:rFonts w:ascii="Candara" w:hAnsi="Candara"/>
        </w:rPr>
        <w:tab/>
        <w:t>84 – 86</w:t>
      </w:r>
      <w:r w:rsidRPr="007D1AEB">
        <w:rPr>
          <w:rFonts w:ascii="Candara" w:hAnsi="Candara"/>
        </w:rPr>
        <w:tab/>
      </w:r>
      <w:r w:rsidRPr="007D1AEB">
        <w:rPr>
          <w:rFonts w:ascii="Candara" w:hAnsi="Candara"/>
        </w:rPr>
        <w:tab/>
      </w:r>
      <w:r w:rsidRPr="007D1AEB">
        <w:rPr>
          <w:rFonts w:ascii="Candara" w:hAnsi="Candara"/>
        </w:rPr>
        <w:tab/>
        <w:t>D</w:t>
      </w:r>
      <w:r w:rsidRPr="007D1AEB">
        <w:rPr>
          <w:rFonts w:ascii="Candara" w:hAnsi="Candara"/>
        </w:rPr>
        <w:tab/>
        <w:t xml:space="preserve">64 - 66 </w:t>
      </w:r>
    </w:p>
    <w:p w14:paraId="7D076650" w14:textId="77777777" w:rsidR="007D1AEB" w:rsidRP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7D1AEB">
        <w:rPr>
          <w:rFonts w:ascii="Candara" w:hAnsi="Candara"/>
        </w:rPr>
        <w:tab/>
        <w:t>B-</w:t>
      </w:r>
      <w:r w:rsidRPr="007D1AEB">
        <w:rPr>
          <w:rFonts w:ascii="Candara" w:hAnsi="Candara"/>
        </w:rPr>
        <w:tab/>
        <w:t>81 – 83</w:t>
      </w:r>
      <w:r w:rsidRPr="007D1AEB">
        <w:rPr>
          <w:rFonts w:ascii="Candara" w:hAnsi="Candara"/>
        </w:rPr>
        <w:tab/>
      </w:r>
      <w:r w:rsidRPr="007D1AEB">
        <w:rPr>
          <w:rFonts w:ascii="Candara" w:hAnsi="Candara"/>
        </w:rPr>
        <w:tab/>
      </w:r>
      <w:r w:rsidRPr="007D1AEB">
        <w:rPr>
          <w:rFonts w:ascii="Candara" w:hAnsi="Candara"/>
        </w:rPr>
        <w:tab/>
        <w:t>D-</w:t>
      </w:r>
      <w:r w:rsidRPr="007D1AEB">
        <w:rPr>
          <w:rFonts w:ascii="Candara" w:hAnsi="Candara"/>
        </w:rPr>
        <w:tab/>
        <w:t>61 – 63</w:t>
      </w:r>
    </w:p>
    <w:p w14:paraId="1FED09B2" w14:textId="77777777" w:rsidR="007D1AEB" w:rsidRP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7D1AEB">
        <w:rPr>
          <w:rFonts w:ascii="Candara" w:hAnsi="Candara"/>
        </w:rPr>
        <w:tab/>
      </w:r>
      <w:r w:rsidRPr="007D1AEB">
        <w:rPr>
          <w:rFonts w:ascii="Candara" w:hAnsi="Candara"/>
        </w:rPr>
        <w:tab/>
      </w:r>
      <w:r w:rsidRPr="007D1AEB">
        <w:rPr>
          <w:rFonts w:ascii="Candara" w:hAnsi="Candara"/>
        </w:rPr>
        <w:tab/>
      </w:r>
      <w:r w:rsidRPr="007D1AEB">
        <w:rPr>
          <w:rFonts w:ascii="Candara" w:hAnsi="Candara"/>
        </w:rPr>
        <w:tab/>
      </w:r>
      <w:r w:rsidRPr="007D1AEB">
        <w:rPr>
          <w:rFonts w:ascii="Candara" w:hAnsi="Candara"/>
        </w:rPr>
        <w:tab/>
        <w:t>F</w:t>
      </w:r>
      <w:r w:rsidRPr="007D1AEB">
        <w:rPr>
          <w:rFonts w:ascii="Candara" w:hAnsi="Candara"/>
        </w:rPr>
        <w:tab/>
        <w:t>0 - 60</w:t>
      </w:r>
    </w:p>
    <w:p w14:paraId="6399A43D" w14:textId="77777777" w:rsid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p>
    <w:p w14:paraId="0F4B4FA6" w14:textId="77777777" w:rsidR="00474368" w:rsidRPr="007D1AEB" w:rsidRDefault="00474368"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p>
    <w:p w14:paraId="36F1D374" w14:textId="77777777" w:rsidR="007D1AEB" w:rsidRPr="007D1AEB" w:rsidRDefault="007D1AEB" w:rsidP="007D1A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7D1AEB">
        <w:rPr>
          <w:rFonts w:ascii="Candara" w:hAnsi="Candara"/>
          <w:b/>
          <w:u w:val="single"/>
        </w:rPr>
        <w:t>FINAL NOTE</w:t>
      </w:r>
      <w:r w:rsidRPr="007D1AEB">
        <w:rPr>
          <w:rFonts w:ascii="Candara" w:hAnsi="Candara"/>
          <w:b/>
        </w:rPr>
        <w:t>:</w:t>
      </w:r>
      <w:r w:rsidRPr="007D1AEB">
        <w:rPr>
          <w:rFonts w:ascii="Candara" w:hAnsi="Candara"/>
          <w:b/>
          <w:u w:val="single"/>
        </w:rPr>
        <w:cr/>
      </w:r>
      <w:r w:rsidRPr="007D1AEB">
        <w:rPr>
          <w:rFonts w:ascii="Candara" w:hAnsi="Candara"/>
        </w:rPr>
        <w:t>Students with disabilities, whether physical, psychological, or learning, who believe that they may need accommodations in this class are encouraged to contact the Learning Specialist as soon as possible to ensure that such accommodations are implemented in a timely fashion. Please meet with Robin Goodall to verify your eligibility for accommodation and/or academic assistance related to your disability. She can be found in the second floor atrium of Conant, at extension 1278, or by email (</w:t>
      </w:r>
      <w:r w:rsidRPr="007D1AEB">
        <w:rPr>
          <w:rFonts w:ascii="Candara" w:hAnsi="Candara"/>
          <w:color w:val="1A1AFF"/>
          <w:u w:val="single"/>
        </w:rPr>
        <w:t>rgoodall@vtc.edu</w:t>
      </w:r>
      <w:r w:rsidRPr="007D1AEB">
        <w:rPr>
          <w:rFonts w:ascii="Candara" w:hAnsi="Candara"/>
        </w:rPr>
        <w:t>).</w:t>
      </w:r>
    </w:p>
    <w:p w14:paraId="66EE646B" w14:textId="459A8E27" w:rsidR="007D1AEB" w:rsidRDefault="007D1AEB">
      <w:pPr>
        <w:rPr>
          <w:rFonts w:ascii="Candara" w:hAnsi="Candara"/>
        </w:rPr>
      </w:pPr>
    </w:p>
    <w:sectPr w:rsidR="007D1AEB" w:rsidSect="006F0F47">
      <w:headerReference w:type="default" r:id="rId13"/>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378CA" w14:textId="77777777" w:rsidR="001A3FD6" w:rsidRDefault="001A3FD6">
      <w:r>
        <w:separator/>
      </w:r>
    </w:p>
  </w:endnote>
  <w:endnote w:type="continuationSeparator" w:id="0">
    <w:p w14:paraId="00A55E1C" w14:textId="77777777" w:rsidR="001A3FD6" w:rsidRDefault="001A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26E7" w14:textId="77777777" w:rsidR="001A3FD6" w:rsidRDefault="001A3FD6" w:rsidP="00683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1113C" w14:textId="77777777" w:rsidR="001A3FD6" w:rsidRDefault="001A3FD6" w:rsidP="006839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296D6" w14:textId="77777777" w:rsidR="001A3FD6" w:rsidRDefault="001A3FD6" w:rsidP="00683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93D">
      <w:rPr>
        <w:rStyle w:val="PageNumber"/>
        <w:noProof/>
      </w:rPr>
      <w:t>1</w:t>
    </w:r>
    <w:r>
      <w:rPr>
        <w:rStyle w:val="PageNumber"/>
      </w:rPr>
      <w:fldChar w:fldCharType="end"/>
    </w:r>
  </w:p>
  <w:p w14:paraId="21A18A41" w14:textId="77777777" w:rsidR="001A3FD6" w:rsidRDefault="001A3FD6" w:rsidP="006839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D2487" w14:textId="77777777" w:rsidR="001A3FD6" w:rsidRDefault="001A3FD6">
      <w:r>
        <w:separator/>
      </w:r>
    </w:p>
  </w:footnote>
  <w:footnote w:type="continuationSeparator" w:id="0">
    <w:p w14:paraId="2F0B242C" w14:textId="77777777" w:rsidR="001A3FD6" w:rsidRDefault="001A3F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10D2C" w14:textId="3CB44821" w:rsidR="001A3FD6" w:rsidRPr="00175BA6" w:rsidRDefault="001A3FD6">
    <w:pPr>
      <w:pStyle w:val="Header"/>
      <w:rPr>
        <w:rFonts w:ascii="Candara" w:hAnsi="Candara"/>
        <w:b/>
        <w:noProof/>
        <w:color w:val="0000FF"/>
        <w:sz w:val="24"/>
      </w:rPr>
    </w:pPr>
    <w:r w:rsidRPr="00175BA6">
      <w:rPr>
        <w:rFonts w:ascii="Candara" w:hAnsi="Candara"/>
        <w:b/>
        <w:noProof/>
        <w:color w:val="0000FF"/>
        <w:sz w:val="24"/>
      </w:rPr>
      <w:drawing>
        <wp:anchor distT="0" distB="0" distL="114300" distR="114300" simplePos="0" relativeHeight="251659264" behindDoc="0" locked="0" layoutInCell="1" allowOverlap="1" wp14:anchorId="26DEB5CF" wp14:editId="669ED2A3">
          <wp:simplePos x="0" y="0"/>
          <wp:positionH relativeFrom="column">
            <wp:posOffset>4594860</wp:posOffset>
          </wp:positionH>
          <wp:positionV relativeFrom="paragraph">
            <wp:posOffset>0</wp:posOffset>
          </wp:positionV>
          <wp:extent cx="828675" cy="688340"/>
          <wp:effectExtent l="0" t="0" r="9525" b="0"/>
          <wp:wrapSquare wrapText="right"/>
          <wp:docPr id="2"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E2004p1232fig1a.gif"/>
                  <pic:cNvPicPr/>
                </pic:nvPicPr>
                <pic:blipFill>
                  <a:blip r:embed="rId1">
                    <a:alphaModFix/>
                  </a:blip>
                  <a:stretch>
                    <a:fillRect/>
                  </a:stretch>
                </pic:blipFill>
                <pic:spPr>
                  <a:xfrm>
                    <a:off x="0" y="0"/>
                    <a:ext cx="828675" cy="688340"/>
                  </a:xfrm>
                  <a:prstGeom prst="rect">
                    <a:avLst/>
                  </a:prstGeom>
                </pic:spPr>
              </pic:pic>
            </a:graphicData>
          </a:graphic>
          <wp14:sizeRelH relativeFrom="margin">
            <wp14:pctWidth>0</wp14:pctWidth>
          </wp14:sizeRelH>
          <wp14:sizeRelV relativeFrom="margin">
            <wp14:pctHeight>0</wp14:pctHeight>
          </wp14:sizeRelV>
        </wp:anchor>
      </w:drawing>
    </w:r>
    <w:r w:rsidRPr="00175BA6">
      <w:rPr>
        <w:rFonts w:ascii="Candara" w:hAnsi="Candara"/>
        <w:b/>
        <w:noProof/>
        <w:color w:val="0000FF"/>
        <w:sz w:val="24"/>
      </w:rPr>
      <w:t>Joan Richmond-Hall, Ph.D.</w:t>
    </w:r>
    <w:r w:rsidRPr="00175BA6">
      <w:rPr>
        <w:rFonts w:ascii="Candara" w:hAnsi="Candara"/>
        <w:b/>
        <w:i/>
        <w:noProof/>
        <w:color w:val="0000FF"/>
      </w:rPr>
      <w:t xml:space="preserve"> </w:t>
    </w:r>
  </w:p>
  <w:p w14:paraId="6B331F82" w14:textId="27470073" w:rsidR="001A3FD6" w:rsidRPr="00175BA6" w:rsidRDefault="001A3FD6">
    <w:pPr>
      <w:pStyle w:val="Header"/>
      <w:rPr>
        <w:rFonts w:ascii="Candara" w:hAnsi="Candara"/>
        <w:noProof/>
        <w:color w:val="0000FF"/>
      </w:rPr>
    </w:pPr>
    <w:r>
      <w:rPr>
        <w:rFonts w:ascii="Candara" w:hAnsi="Candara"/>
        <w:noProof/>
        <w:color w:val="0000FF"/>
      </w:rPr>
      <w:t>GRE 223</w:t>
    </w:r>
    <w:r>
      <w:rPr>
        <w:rStyle w:val="Hyperlink"/>
        <w:rFonts w:ascii="Candara" w:hAnsi="Candara"/>
        <w:noProof/>
        <w:u w:val="none"/>
      </w:rPr>
      <w:t xml:space="preserve">                                         </w:t>
    </w:r>
    <w:r>
      <w:rPr>
        <w:rStyle w:val="Hyperlink"/>
        <w:rFonts w:ascii="Candara" w:hAnsi="Candara"/>
        <w:noProof/>
        <w:u w:val="none"/>
      </w:rPr>
      <w:tab/>
      <w:t xml:space="preserve">                          Email is the best way to reach me.</w:t>
    </w:r>
  </w:p>
  <w:p w14:paraId="234CA5DB" w14:textId="3041DC8E" w:rsidR="001A3FD6" w:rsidRPr="00974BCF" w:rsidRDefault="001A3FD6" w:rsidP="00974BCF">
    <w:pPr>
      <w:pStyle w:val="Header"/>
      <w:jc w:val="both"/>
      <w:rPr>
        <w:rFonts w:ascii="Candara" w:hAnsi="Candara"/>
        <w:noProof/>
        <w:color w:val="0000FF"/>
      </w:rPr>
    </w:pPr>
    <w:hyperlink r:id="rId2" w:history="1">
      <w:r w:rsidRPr="00175BA6">
        <w:rPr>
          <w:rStyle w:val="Hyperlink"/>
          <w:rFonts w:ascii="Candara" w:hAnsi="Candara"/>
          <w:noProof/>
        </w:rPr>
        <w:t>jrichmond@vtc.edu</w:t>
      </w:r>
    </w:hyperlink>
    <w:r>
      <w:rPr>
        <w:rStyle w:val="Hyperlink"/>
        <w:rFonts w:ascii="Candara" w:hAnsi="Candara"/>
        <w:noProof/>
        <w:u w:val="none"/>
      </w:rPr>
      <w:tab/>
      <w:t xml:space="preserve">                   </w:t>
    </w:r>
    <w:r>
      <w:rPr>
        <w:rFonts w:ascii="Candara" w:hAnsi="Candara"/>
        <w:noProof/>
        <w:color w:val="0000FF"/>
      </w:rPr>
      <w:t>Find my schedule at richmond-hall/weebly.com</w:t>
    </w:r>
  </w:p>
  <w:p w14:paraId="258A7AFA" w14:textId="77777777" w:rsidR="001A3FD6" w:rsidRDefault="001A3FD6">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664EA85" wp14:editId="1885EE0C">
              <wp:simplePos x="0" y="0"/>
              <wp:positionH relativeFrom="column">
                <wp:posOffset>51435</wp:posOffset>
              </wp:positionH>
              <wp:positionV relativeFrom="paragraph">
                <wp:posOffset>118745</wp:posOffset>
              </wp:positionV>
              <wp:extent cx="5372100" cy="0"/>
              <wp:effectExtent l="26035" t="29845" r="37465" b="336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6JRyDr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4C9C8B22" w14:textId="77777777" w:rsidR="001A3FD6" w:rsidRPr="006F0F47" w:rsidRDefault="001A3FD6">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CCF"/>
    <w:multiLevelType w:val="hybridMultilevel"/>
    <w:tmpl w:val="BDA62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A025E"/>
    <w:multiLevelType w:val="hybridMultilevel"/>
    <w:tmpl w:val="FEE083B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6C967648"/>
    <w:multiLevelType w:val="hybridMultilevel"/>
    <w:tmpl w:val="089488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10A87"/>
    <w:rsid w:val="00026DA1"/>
    <w:rsid w:val="000464E2"/>
    <w:rsid w:val="000652AB"/>
    <w:rsid w:val="00074769"/>
    <w:rsid w:val="000B661C"/>
    <w:rsid w:val="000C3C07"/>
    <w:rsid w:val="000D1620"/>
    <w:rsid w:val="000E4A59"/>
    <w:rsid w:val="000E7034"/>
    <w:rsid w:val="0013493D"/>
    <w:rsid w:val="00175B1B"/>
    <w:rsid w:val="00175BA6"/>
    <w:rsid w:val="001767F0"/>
    <w:rsid w:val="0019783B"/>
    <w:rsid w:val="001A3FD6"/>
    <w:rsid w:val="001B2E71"/>
    <w:rsid w:val="001C10D1"/>
    <w:rsid w:val="001E6C69"/>
    <w:rsid w:val="001F2C7E"/>
    <w:rsid w:val="00210FEF"/>
    <w:rsid w:val="0024600B"/>
    <w:rsid w:val="00257309"/>
    <w:rsid w:val="002851FA"/>
    <w:rsid w:val="00290709"/>
    <w:rsid w:val="003302EA"/>
    <w:rsid w:val="0033619D"/>
    <w:rsid w:val="00344737"/>
    <w:rsid w:val="00355558"/>
    <w:rsid w:val="003867C5"/>
    <w:rsid w:val="003A1BAB"/>
    <w:rsid w:val="003A6B89"/>
    <w:rsid w:val="003C017A"/>
    <w:rsid w:val="003F593B"/>
    <w:rsid w:val="0044053F"/>
    <w:rsid w:val="00460A7F"/>
    <w:rsid w:val="00474368"/>
    <w:rsid w:val="004A4436"/>
    <w:rsid w:val="004A6EBC"/>
    <w:rsid w:val="004C4DEB"/>
    <w:rsid w:val="004F74CB"/>
    <w:rsid w:val="00517BCE"/>
    <w:rsid w:val="005335E2"/>
    <w:rsid w:val="00562238"/>
    <w:rsid w:val="00577993"/>
    <w:rsid w:val="00585264"/>
    <w:rsid w:val="00605E8D"/>
    <w:rsid w:val="006073FF"/>
    <w:rsid w:val="0061526F"/>
    <w:rsid w:val="00634F20"/>
    <w:rsid w:val="00642C9E"/>
    <w:rsid w:val="0065017A"/>
    <w:rsid w:val="00650980"/>
    <w:rsid w:val="00654304"/>
    <w:rsid w:val="006708CF"/>
    <w:rsid w:val="0068390B"/>
    <w:rsid w:val="006A388D"/>
    <w:rsid w:val="006A6EF0"/>
    <w:rsid w:val="006E34DB"/>
    <w:rsid w:val="006F0F47"/>
    <w:rsid w:val="006F791D"/>
    <w:rsid w:val="0078782E"/>
    <w:rsid w:val="00787ED0"/>
    <w:rsid w:val="00796F94"/>
    <w:rsid w:val="00797A0F"/>
    <w:rsid w:val="007A5B35"/>
    <w:rsid w:val="007D1AEB"/>
    <w:rsid w:val="007F3474"/>
    <w:rsid w:val="00887E64"/>
    <w:rsid w:val="00894E87"/>
    <w:rsid w:val="008A3A6F"/>
    <w:rsid w:val="008B331B"/>
    <w:rsid w:val="008E4442"/>
    <w:rsid w:val="00915B67"/>
    <w:rsid w:val="00932103"/>
    <w:rsid w:val="00965AA9"/>
    <w:rsid w:val="00974BCF"/>
    <w:rsid w:val="009B698A"/>
    <w:rsid w:val="009C3003"/>
    <w:rsid w:val="009E57FC"/>
    <w:rsid w:val="00A5436F"/>
    <w:rsid w:val="00A867C1"/>
    <w:rsid w:val="00A97BB3"/>
    <w:rsid w:val="00AC70F7"/>
    <w:rsid w:val="00AE1D4F"/>
    <w:rsid w:val="00AE7D6E"/>
    <w:rsid w:val="00B12FCE"/>
    <w:rsid w:val="00B44A98"/>
    <w:rsid w:val="00B56088"/>
    <w:rsid w:val="00B567BF"/>
    <w:rsid w:val="00B6111F"/>
    <w:rsid w:val="00B6281B"/>
    <w:rsid w:val="00B62D45"/>
    <w:rsid w:val="00B83C67"/>
    <w:rsid w:val="00B86A8E"/>
    <w:rsid w:val="00BC36D8"/>
    <w:rsid w:val="00BF574F"/>
    <w:rsid w:val="00BF74D7"/>
    <w:rsid w:val="00C1702B"/>
    <w:rsid w:val="00C707E3"/>
    <w:rsid w:val="00D071BF"/>
    <w:rsid w:val="00D1787A"/>
    <w:rsid w:val="00D31A21"/>
    <w:rsid w:val="00DA1179"/>
    <w:rsid w:val="00E2412F"/>
    <w:rsid w:val="00E346C4"/>
    <w:rsid w:val="00E52BEC"/>
    <w:rsid w:val="00E60D3E"/>
    <w:rsid w:val="00E75C91"/>
    <w:rsid w:val="00E76E5E"/>
    <w:rsid w:val="00EA7821"/>
    <w:rsid w:val="00EC6D49"/>
    <w:rsid w:val="00ED2368"/>
    <w:rsid w:val="00F2499B"/>
    <w:rsid w:val="00F318A3"/>
    <w:rsid w:val="00F3727A"/>
    <w:rsid w:val="00F921C3"/>
    <w:rsid w:val="00FA448C"/>
    <w:rsid w:val="00FA77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EBD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47"/>
    <w:pPr>
      <w:tabs>
        <w:tab w:val="center" w:pos="4320"/>
        <w:tab w:val="right" w:pos="8640"/>
      </w:tabs>
    </w:pPr>
  </w:style>
  <w:style w:type="character" w:customStyle="1" w:styleId="HeaderChar">
    <w:name w:val="Header Char"/>
    <w:basedOn w:val="DefaultParagraphFont"/>
    <w:link w:val="Header"/>
    <w:uiPriority w:val="99"/>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character" w:styleId="Hyperlink">
    <w:name w:val="Hyperlink"/>
    <w:basedOn w:val="DefaultParagraphFont"/>
    <w:uiPriority w:val="99"/>
    <w:unhideWhenUsed/>
    <w:rsid w:val="00175BA6"/>
    <w:rPr>
      <w:color w:val="0000FF" w:themeColor="hyperlink"/>
      <w:u w:val="single"/>
    </w:rPr>
  </w:style>
  <w:style w:type="paragraph" w:customStyle="1" w:styleId="Default">
    <w:name w:val="Default"/>
    <w:uiPriority w:val="99"/>
    <w:rsid w:val="007D1AEB"/>
    <w:pPr>
      <w:widowControl w:val="0"/>
      <w:autoSpaceDE w:val="0"/>
      <w:autoSpaceDN w:val="0"/>
      <w:adjustRightInd w:val="0"/>
    </w:pPr>
    <w:rPr>
      <w:rFonts w:ascii="Optima" w:eastAsia="Times New Roman" w:hAnsi="Optima" w:cs="Optima"/>
      <w:color w:val="000000"/>
    </w:rPr>
  </w:style>
  <w:style w:type="table" w:styleId="TableGrid">
    <w:name w:val="Table Grid"/>
    <w:basedOn w:val="TableNormal"/>
    <w:rsid w:val="007D1AE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AEB"/>
    <w:pPr>
      <w:ind w:left="720"/>
      <w:contextualSpacing/>
    </w:pPr>
  </w:style>
  <w:style w:type="character" w:styleId="PageNumber">
    <w:name w:val="page number"/>
    <w:basedOn w:val="DefaultParagraphFont"/>
    <w:uiPriority w:val="99"/>
    <w:semiHidden/>
    <w:unhideWhenUsed/>
    <w:rsid w:val="0068390B"/>
  </w:style>
  <w:style w:type="character" w:styleId="FollowedHyperlink">
    <w:name w:val="FollowedHyperlink"/>
    <w:basedOn w:val="DefaultParagraphFont"/>
    <w:uiPriority w:val="99"/>
    <w:semiHidden/>
    <w:unhideWhenUsed/>
    <w:rsid w:val="002851FA"/>
    <w:rPr>
      <w:color w:val="800080" w:themeColor="followedHyperlink"/>
      <w:u w:val="single"/>
    </w:rPr>
  </w:style>
  <w:style w:type="paragraph" w:styleId="BalloonText">
    <w:name w:val="Balloon Text"/>
    <w:basedOn w:val="Normal"/>
    <w:link w:val="BalloonTextChar"/>
    <w:uiPriority w:val="99"/>
    <w:semiHidden/>
    <w:unhideWhenUsed/>
    <w:rsid w:val="007A5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B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47"/>
    <w:pPr>
      <w:tabs>
        <w:tab w:val="center" w:pos="4320"/>
        <w:tab w:val="right" w:pos="8640"/>
      </w:tabs>
    </w:pPr>
  </w:style>
  <w:style w:type="character" w:customStyle="1" w:styleId="HeaderChar">
    <w:name w:val="Header Char"/>
    <w:basedOn w:val="DefaultParagraphFont"/>
    <w:link w:val="Header"/>
    <w:uiPriority w:val="99"/>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character" w:styleId="Hyperlink">
    <w:name w:val="Hyperlink"/>
    <w:basedOn w:val="DefaultParagraphFont"/>
    <w:uiPriority w:val="99"/>
    <w:unhideWhenUsed/>
    <w:rsid w:val="00175BA6"/>
    <w:rPr>
      <w:color w:val="0000FF" w:themeColor="hyperlink"/>
      <w:u w:val="single"/>
    </w:rPr>
  </w:style>
  <w:style w:type="paragraph" w:customStyle="1" w:styleId="Default">
    <w:name w:val="Default"/>
    <w:uiPriority w:val="99"/>
    <w:rsid w:val="007D1AEB"/>
    <w:pPr>
      <w:widowControl w:val="0"/>
      <w:autoSpaceDE w:val="0"/>
      <w:autoSpaceDN w:val="0"/>
      <w:adjustRightInd w:val="0"/>
    </w:pPr>
    <w:rPr>
      <w:rFonts w:ascii="Optima" w:eastAsia="Times New Roman" w:hAnsi="Optima" w:cs="Optima"/>
      <w:color w:val="000000"/>
    </w:rPr>
  </w:style>
  <w:style w:type="table" w:styleId="TableGrid">
    <w:name w:val="Table Grid"/>
    <w:basedOn w:val="TableNormal"/>
    <w:rsid w:val="007D1AE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AEB"/>
    <w:pPr>
      <w:ind w:left="720"/>
      <w:contextualSpacing/>
    </w:pPr>
  </w:style>
  <w:style w:type="character" w:styleId="PageNumber">
    <w:name w:val="page number"/>
    <w:basedOn w:val="DefaultParagraphFont"/>
    <w:uiPriority w:val="99"/>
    <w:semiHidden/>
    <w:unhideWhenUsed/>
    <w:rsid w:val="0068390B"/>
  </w:style>
  <w:style w:type="character" w:styleId="FollowedHyperlink">
    <w:name w:val="FollowedHyperlink"/>
    <w:basedOn w:val="DefaultParagraphFont"/>
    <w:uiPriority w:val="99"/>
    <w:semiHidden/>
    <w:unhideWhenUsed/>
    <w:rsid w:val="002851FA"/>
    <w:rPr>
      <w:color w:val="800080" w:themeColor="followedHyperlink"/>
      <w:u w:val="single"/>
    </w:rPr>
  </w:style>
  <w:style w:type="paragraph" w:styleId="BalloonText">
    <w:name w:val="Balloon Text"/>
    <w:basedOn w:val="Normal"/>
    <w:link w:val="BalloonTextChar"/>
    <w:uiPriority w:val="99"/>
    <w:semiHidden/>
    <w:unhideWhenUsed/>
    <w:rsid w:val="007A5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B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emwiki.ucdavis.edu/Organic_Chemistry/Virtual_Textbook_of_OChem" TargetMode="Externa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chem4free.com" TargetMode="External"/><Relationship Id="rId10" Type="http://schemas.openxmlformats.org/officeDocument/2006/relationships/hyperlink" Target="http://www.cem.msu.edu/~reusch/VirtTxtJml/intro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hyperlink" Target="mailto:jrichmond@v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9EE3-923D-2345-BB43-0323B8DF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1051</Words>
  <Characters>5996</Characters>
  <Application>Microsoft Macintosh Word</Application>
  <DocSecurity>0</DocSecurity>
  <Lines>49</Lines>
  <Paragraphs>14</Paragraphs>
  <ScaleCrop>false</ScaleCrop>
  <Company>Vermont Technical College</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5</cp:revision>
  <cp:lastPrinted>2018-01-15T02:49:00Z</cp:lastPrinted>
  <dcterms:created xsi:type="dcterms:W3CDTF">2018-01-15T02:25:00Z</dcterms:created>
  <dcterms:modified xsi:type="dcterms:W3CDTF">2018-01-15T02:50:00Z</dcterms:modified>
</cp:coreProperties>
</file>