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1F98" w14:textId="77777777" w:rsidR="008C6488" w:rsidRDefault="008C6488">
      <w:pPr>
        <w:rPr>
          <w:rFonts w:asciiTheme="majorHAnsi" w:hAnsiTheme="majorHAnsi"/>
        </w:rPr>
      </w:pPr>
    </w:p>
    <w:p w14:paraId="4567C71A" w14:textId="394DF95A" w:rsidR="009C1C2A" w:rsidRDefault="009C1C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Assessment for Module 10: AD Regulations</w:t>
      </w:r>
    </w:p>
    <w:p w14:paraId="0E8A1148" w14:textId="77777777" w:rsidR="009C1C2A" w:rsidRDefault="009C1C2A">
      <w:pPr>
        <w:rPr>
          <w:rFonts w:asciiTheme="majorHAnsi" w:hAnsiTheme="majorHAnsi"/>
          <w:b/>
        </w:rPr>
      </w:pPr>
    </w:p>
    <w:p w14:paraId="79F01AD6" w14:textId="77777777" w:rsidR="009C1C2A" w:rsidRPr="009674DB" w:rsidRDefault="009C1C2A" w:rsidP="009C1C2A">
      <w:pPr>
        <w:tabs>
          <w:tab w:val="left" w:pos="1254"/>
        </w:tabs>
        <w:rPr>
          <w:rFonts w:asciiTheme="majorHAnsi" w:hAnsiTheme="majorHAnsi"/>
          <w:b/>
          <w:i/>
          <w:color w:val="0000FF"/>
        </w:rPr>
      </w:pPr>
      <w:r w:rsidRPr="009674DB">
        <w:rPr>
          <w:rFonts w:asciiTheme="majorHAnsi" w:hAnsiTheme="majorHAnsi"/>
          <w:b/>
          <w:i/>
          <w:color w:val="0000FF"/>
        </w:rPr>
        <w:t>Instructions:</w:t>
      </w:r>
    </w:p>
    <w:p w14:paraId="0B427749" w14:textId="28C1029A" w:rsidR="009C1C2A" w:rsidRPr="009674DB" w:rsidRDefault="00C908B2" w:rsidP="009C1C2A">
      <w:pPr>
        <w:pStyle w:val="ListParagraph"/>
        <w:numPr>
          <w:ilvl w:val="0"/>
          <w:numId w:val="2"/>
        </w:numPr>
        <w:tabs>
          <w:tab w:val="left" w:pos="1254"/>
        </w:tabs>
        <w:rPr>
          <w:rFonts w:asciiTheme="majorHAnsi" w:hAnsiTheme="majorHAnsi"/>
          <w:color w:val="0000FF"/>
        </w:rPr>
      </w:pPr>
      <w:r>
        <w:rPr>
          <w:rFonts w:asciiTheme="majorHAnsi" w:hAnsiTheme="majorHAnsi"/>
          <w:i/>
          <w:color w:val="0000FF"/>
        </w:rPr>
        <w:t>Make your way through the slides for Module 10.</w:t>
      </w:r>
    </w:p>
    <w:p w14:paraId="0FE6E298" w14:textId="77777777" w:rsidR="009C1C2A" w:rsidRPr="009C5A18" w:rsidRDefault="009C1C2A" w:rsidP="009C1C2A">
      <w:pPr>
        <w:pStyle w:val="ListParagraph"/>
        <w:numPr>
          <w:ilvl w:val="0"/>
          <w:numId w:val="2"/>
        </w:numPr>
        <w:tabs>
          <w:tab w:val="left" w:pos="1254"/>
        </w:tabs>
        <w:rPr>
          <w:rFonts w:asciiTheme="majorHAnsi" w:hAnsiTheme="majorHAnsi"/>
          <w:color w:val="0000FF"/>
        </w:rPr>
      </w:pPr>
      <w:r w:rsidRPr="009674DB">
        <w:rPr>
          <w:rFonts w:asciiTheme="majorHAnsi" w:hAnsiTheme="majorHAnsi"/>
          <w:i/>
          <w:color w:val="0000FF"/>
        </w:rPr>
        <w:t xml:space="preserve">Answer the questions for that topic. You are welcome to type your answers to this Word document. </w:t>
      </w:r>
    </w:p>
    <w:p w14:paraId="278FA81A" w14:textId="77777777" w:rsidR="009C1C2A" w:rsidRPr="009674DB" w:rsidRDefault="009C1C2A" w:rsidP="009C1C2A">
      <w:pPr>
        <w:pStyle w:val="ListParagraph"/>
        <w:numPr>
          <w:ilvl w:val="0"/>
          <w:numId w:val="2"/>
        </w:numPr>
        <w:tabs>
          <w:tab w:val="left" w:pos="1254"/>
        </w:tabs>
        <w:rPr>
          <w:rFonts w:asciiTheme="majorHAnsi" w:hAnsiTheme="majorHAnsi"/>
          <w:color w:val="0000FF"/>
        </w:rPr>
      </w:pPr>
      <w:r>
        <w:rPr>
          <w:rFonts w:asciiTheme="majorHAnsi" w:hAnsiTheme="majorHAnsi"/>
          <w:i/>
          <w:color w:val="0000FF"/>
        </w:rPr>
        <w:t>Some questions will refer to links provided with this module’s web page.</w:t>
      </w:r>
    </w:p>
    <w:p w14:paraId="4D30C0D7" w14:textId="77777777" w:rsidR="009C1C2A" w:rsidRPr="005E10EF" w:rsidRDefault="009C1C2A" w:rsidP="009C1C2A">
      <w:pPr>
        <w:pStyle w:val="ListParagraph"/>
        <w:numPr>
          <w:ilvl w:val="0"/>
          <w:numId w:val="2"/>
        </w:numPr>
        <w:tabs>
          <w:tab w:val="left" w:pos="1254"/>
        </w:tabs>
        <w:rPr>
          <w:rFonts w:asciiTheme="majorHAnsi" w:hAnsiTheme="majorHAnsi"/>
          <w:color w:val="0000FF"/>
        </w:rPr>
      </w:pPr>
      <w:r w:rsidRPr="005E10EF">
        <w:rPr>
          <w:rFonts w:asciiTheme="majorHAnsi" w:hAnsiTheme="majorHAnsi"/>
          <w:i/>
          <w:color w:val="0000FF"/>
        </w:rPr>
        <w:t>Email the completed document to jrichmond@vtc.edu.</w:t>
      </w:r>
      <w:r w:rsidRPr="005E10EF">
        <w:rPr>
          <w:rFonts w:asciiTheme="majorHAnsi" w:hAnsiTheme="majorHAnsi"/>
          <w:color w:val="0000FF"/>
        </w:rPr>
        <w:tab/>
      </w:r>
    </w:p>
    <w:p w14:paraId="61C5BCFD" w14:textId="77777777" w:rsidR="009C1C2A" w:rsidRDefault="009C1C2A">
      <w:pPr>
        <w:rPr>
          <w:rFonts w:asciiTheme="majorHAnsi" w:hAnsiTheme="majorHAnsi"/>
          <w:b/>
        </w:rPr>
      </w:pPr>
    </w:p>
    <w:p w14:paraId="6262D850" w14:textId="2FF828BB" w:rsidR="009C1C2A" w:rsidRDefault="00CE4F3B">
      <w:pPr>
        <w:rPr>
          <w:rFonts w:asciiTheme="majorHAnsi" w:hAnsiTheme="majorHAnsi"/>
          <w:b/>
          <w:color w:val="000000" w:themeColor="text1"/>
        </w:rPr>
      </w:pPr>
      <w:r w:rsidRPr="00CE4F3B">
        <w:rPr>
          <w:rFonts w:asciiTheme="majorHAnsi" w:hAnsiTheme="majorHAnsi"/>
          <w:b/>
          <w:color w:val="000000" w:themeColor="text1"/>
        </w:rPr>
        <w:t>10.1 Federal regulation of AD</w:t>
      </w:r>
    </w:p>
    <w:p w14:paraId="073988B8" w14:textId="064980FC" w:rsidR="00CE4F3B" w:rsidRDefault="00A877AF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1. What type of risks is Federal regulation of AD concerned with?</w:t>
      </w:r>
    </w:p>
    <w:p w14:paraId="51EC5FFA" w14:textId="77777777" w:rsidR="000253E3" w:rsidRDefault="000253E3">
      <w:pPr>
        <w:rPr>
          <w:rFonts w:asciiTheme="majorHAnsi" w:hAnsiTheme="majorHAnsi"/>
          <w:color w:val="000000" w:themeColor="text1"/>
        </w:rPr>
      </w:pPr>
    </w:p>
    <w:p w14:paraId="742ADBAC" w14:textId="685A4BA7" w:rsidR="000253E3" w:rsidRDefault="000253E3" w:rsidP="00C908B2">
      <w:pPr>
        <w:ind w:left="360" w:hanging="36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2. You want to learn more about AD regulations. Where can you find more information? Is there a source of information that will link</w:t>
      </w:r>
      <w:r w:rsidR="003C5192">
        <w:rPr>
          <w:rFonts w:asciiTheme="majorHAnsi" w:hAnsiTheme="majorHAnsi"/>
          <w:color w:val="000000" w:themeColor="text1"/>
        </w:rPr>
        <w:t xml:space="preserve"> you to regulations at both federal and state levels?</w:t>
      </w:r>
    </w:p>
    <w:p w14:paraId="21DE1ABD" w14:textId="77777777" w:rsidR="002F7757" w:rsidRDefault="002F7757">
      <w:pPr>
        <w:rPr>
          <w:rFonts w:asciiTheme="majorHAnsi" w:hAnsiTheme="majorHAnsi"/>
          <w:color w:val="000000" w:themeColor="text1"/>
        </w:rPr>
      </w:pPr>
    </w:p>
    <w:p w14:paraId="60B48FF6" w14:textId="0A03BF44" w:rsidR="002F7757" w:rsidRDefault="002F7757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3. Who enforces Federal regulations? Is it always the Federal government?</w:t>
      </w:r>
    </w:p>
    <w:p w14:paraId="20B2CC04" w14:textId="77777777" w:rsidR="00A877AF" w:rsidRPr="00A877AF" w:rsidRDefault="00A877AF">
      <w:pPr>
        <w:rPr>
          <w:rFonts w:asciiTheme="majorHAnsi" w:hAnsiTheme="majorHAnsi"/>
          <w:color w:val="000000" w:themeColor="text1"/>
        </w:rPr>
      </w:pPr>
    </w:p>
    <w:p w14:paraId="453EB237" w14:textId="77777777" w:rsidR="00CE4F3B" w:rsidRDefault="00CE4F3B">
      <w:pPr>
        <w:rPr>
          <w:rFonts w:asciiTheme="majorHAnsi" w:hAnsiTheme="majorHAnsi"/>
          <w:b/>
          <w:color w:val="000000" w:themeColor="text1"/>
        </w:rPr>
      </w:pPr>
    </w:p>
    <w:p w14:paraId="59ACFDBF" w14:textId="6A0EE822" w:rsidR="00CE4F3B" w:rsidRDefault="00CE4F3B" w:rsidP="00CE4F3B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10.2</w:t>
      </w:r>
      <w:r w:rsidRPr="00CE4F3B">
        <w:rPr>
          <w:rFonts w:asciiTheme="majorHAnsi" w:hAnsiTheme="majorHAnsi"/>
          <w:b/>
          <w:color w:val="000000" w:themeColor="text1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>State</w:t>
      </w:r>
      <w:r w:rsidRPr="00CE4F3B">
        <w:rPr>
          <w:rFonts w:asciiTheme="majorHAnsi" w:hAnsiTheme="majorHAnsi"/>
          <w:b/>
          <w:color w:val="000000" w:themeColor="text1"/>
        </w:rPr>
        <w:t xml:space="preserve"> regulation of AD</w:t>
      </w:r>
    </w:p>
    <w:p w14:paraId="58EC5A7C" w14:textId="2B8660E4" w:rsidR="00CE4F3B" w:rsidRPr="00E52DCC" w:rsidRDefault="00C33735" w:rsidP="00C33735">
      <w:pPr>
        <w:ind w:left="360" w:hanging="36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4</w:t>
      </w:r>
      <w:r w:rsidR="00E52DCC" w:rsidRPr="00E52DCC">
        <w:rPr>
          <w:rFonts w:asciiTheme="majorHAnsi" w:hAnsiTheme="majorHAnsi"/>
          <w:color w:val="000000" w:themeColor="text1"/>
        </w:rPr>
        <w:t xml:space="preserve">. </w:t>
      </w:r>
      <w:r w:rsidR="00E52DCC">
        <w:rPr>
          <w:rFonts w:asciiTheme="majorHAnsi" w:hAnsiTheme="majorHAnsi"/>
          <w:color w:val="000000" w:themeColor="text1"/>
        </w:rPr>
        <w:t xml:space="preserve"> If you were an AD developer interested in expanding your market, would you be more concerned with federal or state regulations? And why?</w:t>
      </w:r>
    </w:p>
    <w:p w14:paraId="7FE8C872" w14:textId="77777777" w:rsidR="00E52DCC" w:rsidRDefault="00E52DCC" w:rsidP="00CE4F3B">
      <w:pPr>
        <w:rPr>
          <w:rFonts w:asciiTheme="majorHAnsi" w:hAnsiTheme="majorHAnsi"/>
          <w:b/>
          <w:color w:val="000000" w:themeColor="text1"/>
        </w:rPr>
      </w:pPr>
    </w:p>
    <w:p w14:paraId="7E5823BB" w14:textId="6990F77B" w:rsidR="00CE4F3B" w:rsidRDefault="00CE4F3B" w:rsidP="00CE4F3B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10.3</w:t>
      </w:r>
      <w:r w:rsidRPr="00CE4F3B">
        <w:rPr>
          <w:rFonts w:asciiTheme="majorHAnsi" w:hAnsiTheme="majorHAnsi"/>
          <w:b/>
          <w:color w:val="000000" w:themeColor="text1"/>
        </w:rPr>
        <w:t xml:space="preserve"> Federal </w:t>
      </w:r>
      <w:r>
        <w:rPr>
          <w:rFonts w:asciiTheme="majorHAnsi" w:hAnsiTheme="majorHAnsi"/>
          <w:b/>
          <w:color w:val="000000" w:themeColor="text1"/>
        </w:rPr>
        <w:t>vs. state regulatory code</w:t>
      </w:r>
    </w:p>
    <w:p w14:paraId="46089226" w14:textId="76682EF9" w:rsidR="00757B3B" w:rsidRDefault="00C33735" w:rsidP="00757B3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5</w:t>
      </w:r>
      <w:r w:rsidR="00EB1939">
        <w:rPr>
          <w:rFonts w:asciiTheme="majorHAnsi" w:hAnsiTheme="majorHAnsi"/>
          <w:color w:val="000000" w:themeColor="text1"/>
        </w:rPr>
        <w:t>. How does Vermont’s Universal Recycling Law (Act 148 of 2012) affect anaerobic digestion?</w:t>
      </w:r>
    </w:p>
    <w:p w14:paraId="71647CF6" w14:textId="77777777" w:rsidR="00757B3B" w:rsidRDefault="00757B3B" w:rsidP="00757B3B">
      <w:pPr>
        <w:rPr>
          <w:rFonts w:asciiTheme="majorHAnsi" w:hAnsiTheme="majorHAnsi"/>
          <w:color w:val="000000" w:themeColor="text1"/>
        </w:rPr>
      </w:pPr>
    </w:p>
    <w:p w14:paraId="541664FD" w14:textId="25D90CB2" w:rsidR="00757B3B" w:rsidRPr="00757B3B" w:rsidRDefault="00C33735" w:rsidP="00757B3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6</w:t>
      </w:r>
      <w:r w:rsidR="00757B3B">
        <w:rPr>
          <w:rFonts w:asciiTheme="majorHAnsi" w:hAnsiTheme="majorHAnsi"/>
          <w:color w:val="000000" w:themeColor="text1"/>
        </w:rPr>
        <w:t xml:space="preserve">. </w:t>
      </w:r>
      <w:r w:rsidR="00757B3B" w:rsidRPr="00757B3B">
        <w:rPr>
          <w:rFonts w:asciiTheme="majorHAnsi" w:hAnsiTheme="majorHAnsi"/>
          <w:color w:val="000000" w:themeColor="text1"/>
        </w:rPr>
        <w:t>Where does AD fall on Vermont’s hierarchy for food scrap management?</w:t>
      </w:r>
    </w:p>
    <w:p w14:paraId="6197699F" w14:textId="77777777" w:rsidR="00757B3B" w:rsidRDefault="00757B3B" w:rsidP="00757B3B">
      <w:pPr>
        <w:rPr>
          <w:rFonts w:asciiTheme="majorHAnsi" w:hAnsiTheme="majorHAnsi"/>
          <w:color w:val="000000" w:themeColor="text1"/>
        </w:rPr>
      </w:pPr>
    </w:p>
    <w:p w14:paraId="30897A8A" w14:textId="7B501074" w:rsidR="0060532E" w:rsidRPr="00C33735" w:rsidRDefault="00757B3B" w:rsidP="00C33735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  <w:r w:rsidRPr="00C33735">
        <w:rPr>
          <w:rFonts w:asciiTheme="majorHAnsi" w:hAnsiTheme="majorHAnsi"/>
          <w:color w:val="000000" w:themeColor="text1"/>
        </w:rPr>
        <w:t>The hierarchy for food scrap management lists both (anaerobic) digestion and energy recovery</w:t>
      </w:r>
      <w:r w:rsidR="0060532E" w:rsidRPr="00C33735">
        <w:rPr>
          <w:rFonts w:asciiTheme="majorHAnsi" w:hAnsiTheme="majorHAnsi"/>
          <w:color w:val="000000" w:themeColor="text1"/>
        </w:rPr>
        <w:t>. What’s the difference?</w:t>
      </w:r>
    </w:p>
    <w:p w14:paraId="0C0A44FC" w14:textId="77777777" w:rsidR="000253E3" w:rsidRDefault="000253E3" w:rsidP="000253E3">
      <w:pPr>
        <w:rPr>
          <w:rFonts w:asciiTheme="majorHAnsi" w:hAnsiTheme="majorHAnsi"/>
          <w:color w:val="000000" w:themeColor="text1"/>
        </w:rPr>
      </w:pPr>
    </w:p>
    <w:p w14:paraId="124B486E" w14:textId="6D2656D6" w:rsidR="003C5192" w:rsidRPr="003C5192" w:rsidRDefault="003C5192" w:rsidP="000253E3">
      <w:pPr>
        <w:rPr>
          <w:rFonts w:asciiTheme="majorHAnsi" w:hAnsiTheme="majorHAnsi"/>
          <w:b/>
          <w:color w:val="000000" w:themeColor="text1"/>
        </w:rPr>
      </w:pPr>
      <w:r w:rsidRPr="003C5192">
        <w:rPr>
          <w:rFonts w:asciiTheme="majorHAnsi" w:hAnsiTheme="majorHAnsi"/>
          <w:b/>
          <w:color w:val="000000" w:themeColor="text1"/>
        </w:rPr>
        <w:t>10.4 Local regulation of AD</w:t>
      </w:r>
    </w:p>
    <w:p w14:paraId="5E7DB330" w14:textId="67859DF9" w:rsidR="00757B3B" w:rsidRDefault="000253E3" w:rsidP="00C33735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What local regulations, town and regional, can effect AD?</w:t>
      </w:r>
    </w:p>
    <w:p w14:paraId="79AA2F83" w14:textId="77777777" w:rsidR="000253E3" w:rsidRDefault="000253E3" w:rsidP="000253E3">
      <w:pPr>
        <w:rPr>
          <w:rFonts w:asciiTheme="majorHAnsi" w:hAnsiTheme="majorHAnsi"/>
          <w:color w:val="000000" w:themeColor="text1"/>
        </w:rPr>
      </w:pPr>
    </w:p>
    <w:p w14:paraId="72DE3664" w14:textId="51D994D6" w:rsidR="003C5192" w:rsidRPr="003C5192" w:rsidRDefault="003C5192" w:rsidP="000253E3">
      <w:pPr>
        <w:rPr>
          <w:rFonts w:asciiTheme="majorHAnsi" w:hAnsiTheme="majorHAnsi"/>
          <w:b/>
          <w:color w:val="000000" w:themeColor="text1"/>
        </w:rPr>
      </w:pPr>
      <w:r w:rsidRPr="003C5192">
        <w:rPr>
          <w:rFonts w:asciiTheme="majorHAnsi" w:hAnsiTheme="majorHAnsi"/>
          <w:b/>
          <w:color w:val="000000" w:themeColor="text1"/>
        </w:rPr>
        <w:t>10.5 Occupational health &amp; safety</w:t>
      </w:r>
    </w:p>
    <w:p w14:paraId="38323864" w14:textId="7DCD907D" w:rsidR="000253E3" w:rsidRDefault="000253E3" w:rsidP="00C33735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What is OSHA and what are it’s most significant concerns about AD?</w:t>
      </w:r>
    </w:p>
    <w:p w14:paraId="26383AF3" w14:textId="77777777" w:rsidR="003C5192" w:rsidRPr="003C5192" w:rsidRDefault="003C5192" w:rsidP="003C5192">
      <w:pPr>
        <w:rPr>
          <w:rFonts w:asciiTheme="majorHAnsi" w:hAnsiTheme="majorHAnsi"/>
          <w:color w:val="000000" w:themeColor="text1"/>
        </w:rPr>
      </w:pPr>
    </w:p>
    <w:p w14:paraId="6B152BA5" w14:textId="379961D7" w:rsidR="003C5192" w:rsidRDefault="003C5192" w:rsidP="00C33735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What does the term PEL mean? What are the PELs for hazardous gases produced by AD?</w:t>
      </w:r>
    </w:p>
    <w:p w14:paraId="5CCE9F99" w14:textId="77777777" w:rsidR="000253E3" w:rsidRPr="000253E3" w:rsidRDefault="000253E3" w:rsidP="000253E3">
      <w:pPr>
        <w:rPr>
          <w:rFonts w:asciiTheme="majorHAnsi" w:hAnsiTheme="majorHAnsi"/>
          <w:color w:val="000000" w:themeColor="text1"/>
        </w:rPr>
      </w:pPr>
    </w:p>
    <w:p w14:paraId="51FB1C8F" w14:textId="6679FDBA" w:rsidR="00CE4F3B" w:rsidRDefault="002F7757" w:rsidP="00CE4F3B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10.6</w:t>
      </w:r>
      <w:r w:rsidR="00CE4F3B" w:rsidRPr="00CE4F3B">
        <w:rPr>
          <w:rFonts w:asciiTheme="majorHAnsi" w:hAnsiTheme="majorHAnsi"/>
          <w:b/>
          <w:color w:val="000000" w:themeColor="text1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>Case study: permitting VTCAD</w:t>
      </w:r>
    </w:p>
    <w:p w14:paraId="4CC49E6C" w14:textId="17759463" w:rsidR="0006520F" w:rsidRDefault="00C33735" w:rsidP="00C33735">
      <w:pPr>
        <w:ind w:left="360" w:hanging="36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11.  </w:t>
      </w:r>
      <w:r w:rsidR="0006520F">
        <w:rPr>
          <w:rFonts w:asciiTheme="majorHAnsi" w:hAnsiTheme="majorHAnsi"/>
          <w:color w:val="000000" w:themeColor="text1"/>
        </w:rPr>
        <w:t>The case study of permitting for VTCAD demonstrated that the regulatory landscape for AD in Vermont could be described as ‘dynamic’. Give a few examples of the ambiguities this project faced.</w:t>
      </w:r>
    </w:p>
    <w:p w14:paraId="14B3A979" w14:textId="77777777" w:rsidR="00F810A4" w:rsidRDefault="00F810A4" w:rsidP="00CE4F3B">
      <w:pPr>
        <w:rPr>
          <w:rFonts w:asciiTheme="majorHAnsi" w:hAnsiTheme="majorHAnsi"/>
          <w:color w:val="000000" w:themeColor="text1"/>
        </w:rPr>
      </w:pPr>
    </w:p>
    <w:p w14:paraId="145D7E20" w14:textId="76191975" w:rsidR="0042204E" w:rsidRPr="00C33735" w:rsidRDefault="00C33735" w:rsidP="00C33735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bookmarkStart w:id="0" w:name="_GoBack"/>
      <w:bookmarkEnd w:id="0"/>
      <w:r w:rsidR="00F810A4" w:rsidRPr="00C33735">
        <w:rPr>
          <w:rFonts w:asciiTheme="majorHAnsi" w:hAnsiTheme="majorHAnsi"/>
          <w:color w:val="000000" w:themeColor="text1"/>
        </w:rPr>
        <w:t>Currently, Vermont regul</w:t>
      </w:r>
      <w:r w:rsidR="00274605" w:rsidRPr="00C33735">
        <w:rPr>
          <w:rFonts w:asciiTheme="majorHAnsi" w:hAnsiTheme="majorHAnsi"/>
          <w:color w:val="000000" w:themeColor="text1"/>
        </w:rPr>
        <w:t xml:space="preserve">ates food scraps as solid waste even if the food scraps are collected in a so-called ‘clean stream’. </w:t>
      </w:r>
    </w:p>
    <w:p w14:paraId="109C7223" w14:textId="77777777" w:rsidR="0042204E" w:rsidRDefault="00274605" w:rsidP="00C33735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</w:rPr>
      </w:pPr>
      <w:r w:rsidRPr="0042204E">
        <w:rPr>
          <w:rFonts w:asciiTheme="majorHAnsi" w:hAnsiTheme="majorHAnsi"/>
          <w:color w:val="000000" w:themeColor="text1"/>
        </w:rPr>
        <w:t xml:space="preserve">What does the term ‘clean stream’ mean? </w:t>
      </w:r>
    </w:p>
    <w:p w14:paraId="4B7938C9" w14:textId="31E533A8" w:rsidR="00F810A4" w:rsidRDefault="00274605" w:rsidP="00C33735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</w:rPr>
      </w:pPr>
      <w:r w:rsidRPr="0042204E">
        <w:rPr>
          <w:rFonts w:asciiTheme="majorHAnsi" w:hAnsiTheme="majorHAnsi"/>
          <w:color w:val="000000" w:themeColor="text1"/>
        </w:rPr>
        <w:lastRenderedPageBreak/>
        <w:t xml:space="preserve">Would you be in favor </w:t>
      </w:r>
      <w:r w:rsidR="0042204E">
        <w:rPr>
          <w:rFonts w:asciiTheme="majorHAnsi" w:hAnsiTheme="majorHAnsi"/>
          <w:color w:val="000000" w:themeColor="text1"/>
        </w:rPr>
        <w:t>of changing the solid waste designation for food scraps? Why or why not?</w:t>
      </w:r>
    </w:p>
    <w:p w14:paraId="4DFC6B8B" w14:textId="77777777" w:rsidR="007A15A7" w:rsidRPr="007A15A7" w:rsidRDefault="007A15A7" w:rsidP="007A15A7">
      <w:pPr>
        <w:ind w:left="720"/>
        <w:rPr>
          <w:rFonts w:asciiTheme="majorHAnsi" w:hAnsiTheme="majorHAnsi"/>
          <w:color w:val="000000" w:themeColor="text1"/>
        </w:rPr>
      </w:pPr>
    </w:p>
    <w:p w14:paraId="31F22794" w14:textId="40FB742C" w:rsidR="0042204E" w:rsidRPr="0042204E" w:rsidRDefault="0042204E" w:rsidP="00C33735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Effluent from anaerobic digesters is currently regulated only as a source of nutrients. Are there other concerns about effluent? If so, describe those concerns.</w:t>
      </w:r>
    </w:p>
    <w:p w14:paraId="7973290F" w14:textId="77777777" w:rsidR="00CE4F3B" w:rsidRDefault="00CE4F3B" w:rsidP="00CE4F3B">
      <w:pPr>
        <w:rPr>
          <w:rFonts w:asciiTheme="majorHAnsi" w:hAnsiTheme="majorHAnsi"/>
          <w:b/>
          <w:color w:val="000000" w:themeColor="text1"/>
        </w:rPr>
      </w:pPr>
    </w:p>
    <w:p w14:paraId="68B03DC2" w14:textId="26820D85" w:rsidR="007A15A7" w:rsidRPr="000507F7" w:rsidRDefault="007A15A7" w:rsidP="00C33735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</w:rPr>
      </w:pPr>
      <w:r w:rsidRPr="000507F7">
        <w:rPr>
          <w:rFonts w:asciiTheme="majorHAnsi" w:hAnsiTheme="majorHAnsi"/>
          <w:color w:val="000000" w:themeColor="text1"/>
        </w:rPr>
        <w:t>Permits required for VTCAD fall into three functional categories. What are they?</w:t>
      </w:r>
    </w:p>
    <w:p w14:paraId="629FBEE8" w14:textId="77777777" w:rsidR="000507F7" w:rsidRPr="000507F7" w:rsidRDefault="000507F7" w:rsidP="000507F7">
      <w:pPr>
        <w:rPr>
          <w:rFonts w:asciiTheme="majorHAnsi" w:hAnsiTheme="majorHAnsi"/>
          <w:color w:val="000000" w:themeColor="text1"/>
        </w:rPr>
      </w:pPr>
    </w:p>
    <w:p w14:paraId="4D99F613" w14:textId="32768FCD" w:rsidR="000507F7" w:rsidRDefault="000507F7" w:rsidP="00C33735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What permits require reporting?</w:t>
      </w:r>
    </w:p>
    <w:p w14:paraId="09777BB9" w14:textId="77777777" w:rsidR="000507F7" w:rsidRPr="000507F7" w:rsidRDefault="000507F7" w:rsidP="000507F7">
      <w:pPr>
        <w:rPr>
          <w:rFonts w:asciiTheme="majorHAnsi" w:hAnsiTheme="majorHAnsi"/>
          <w:color w:val="000000" w:themeColor="text1"/>
        </w:rPr>
      </w:pPr>
    </w:p>
    <w:p w14:paraId="3D59A0B2" w14:textId="0419783C" w:rsidR="000507F7" w:rsidRPr="000507F7" w:rsidRDefault="000507F7" w:rsidP="00C33735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VTCAD is guaranteed a set price for electricity </w:t>
      </w:r>
      <w:r w:rsidR="009D7254">
        <w:rPr>
          <w:rFonts w:asciiTheme="majorHAnsi" w:hAnsiTheme="majorHAnsi"/>
          <w:color w:val="000000" w:themeColor="text1"/>
        </w:rPr>
        <w:t xml:space="preserve">for 20 years under the SPEED program. However, in 2015 Vermont passed legislation that will change permitting of renewable energy projects to a renewable energy portfolio standard. The new program is called RESET. How will it change the price paid for </w:t>
      </w:r>
      <w:r w:rsidR="00391D70">
        <w:rPr>
          <w:rFonts w:asciiTheme="majorHAnsi" w:hAnsiTheme="majorHAnsi"/>
          <w:color w:val="000000" w:themeColor="text1"/>
        </w:rPr>
        <w:t>renewable electricity produced by AD?</w:t>
      </w:r>
    </w:p>
    <w:p w14:paraId="0A397793" w14:textId="77777777" w:rsidR="00CE4F3B" w:rsidRDefault="00CE4F3B">
      <w:pPr>
        <w:rPr>
          <w:rFonts w:asciiTheme="majorHAnsi" w:hAnsiTheme="majorHAnsi"/>
          <w:b/>
          <w:color w:val="000000" w:themeColor="text1"/>
        </w:rPr>
      </w:pPr>
    </w:p>
    <w:p w14:paraId="5E3F67D9" w14:textId="77777777" w:rsidR="00CE4F3B" w:rsidRPr="00CE4F3B" w:rsidRDefault="00CE4F3B">
      <w:pPr>
        <w:rPr>
          <w:rFonts w:asciiTheme="majorHAnsi" w:hAnsiTheme="majorHAnsi"/>
          <w:color w:val="000000" w:themeColor="text1"/>
        </w:rPr>
      </w:pPr>
    </w:p>
    <w:sectPr w:rsidR="00CE4F3B" w:rsidRPr="00CE4F3B" w:rsidSect="00062A9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40CD2" w14:textId="77777777" w:rsidR="00C908B2" w:rsidRDefault="00C908B2" w:rsidP="004E46F1">
      <w:r>
        <w:separator/>
      </w:r>
    </w:p>
  </w:endnote>
  <w:endnote w:type="continuationSeparator" w:id="0">
    <w:p w14:paraId="3E104D85" w14:textId="77777777" w:rsidR="00C908B2" w:rsidRDefault="00C908B2" w:rsidP="004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ACCAE" w14:textId="77777777" w:rsidR="00C908B2" w:rsidRDefault="00C908B2" w:rsidP="004E46F1">
      <w:r>
        <w:separator/>
      </w:r>
    </w:p>
  </w:footnote>
  <w:footnote w:type="continuationSeparator" w:id="0">
    <w:p w14:paraId="6080A1C3" w14:textId="77777777" w:rsidR="00C908B2" w:rsidRDefault="00C908B2" w:rsidP="004E4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8F0" w14:textId="77777777" w:rsidR="00C908B2" w:rsidRPr="00FD644F" w:rsidRDefault="00C908B2" w:rsidP="004E46F1">
    <w:pPr>
      <w:rPr>
        <w:b/>
      </w:rPr>
    </w:pPr>
    <w:r w:rsidRPr="00FD644F">
      <w:rPr>
        <w:b/>
        <w:noProof/>
      </w:rPr>
      <w:drawing>
        <wp:anchor distT="0" distB="0" distL="114300" distR="114300" simplePos="0" relativeHeight="251658240" behindDoc="0" locked="0" layoutInCell="1" allowOverlap="1" wp14:anchorId="4E352A53" wp14:editId="68A58805">
          <wp:simplePos x="0" y="0"/>
          <wp:positionH relativeFrom="margin">
            <wp:posOffset>4667250</wp:posOffset>
          </wp:positionH>
          <wp:positionV relativeFrom="margin">
            <wp:posOffset>-796290</wp:posOffset>
          </wp:positionV>
          <wp:extent cx="744855" cy="855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7482" r="16667" b="6993"/>
                  <a:stretch/>
                </pic:blipFill>
                <pic:spPr bwMode="auto">
                  <a:xfrm>
                    <a:off x="0" y="0"/>
                    <a:ext cx="7448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44F">
      <w:rPr>
        <w:b/>
      </w:rPr>
      <w:t xml:space="preserve">AD Operator Apprenticeship </w:t>
    </w:r>
  </w:p>
  <w:p w14:paraId="14BC63AD" w14:textId="77777777" w:rsidR="00C908B2" w:rsidRDefault="00C908B2" w:rsidP="004E46F1">
    <w:pPr>
      <w:rPr>
        <w:i/>
      </w:rPr>
    </w:pPr>
    <w:r>
      <w:rPr>
        <w:i/>
      </w:rPr>
      <w:t>Vermont Tech</w:t>
    </w:r>
  </w:p>
  <w:p w14:paraId="1A489813" w14:textId="77777777" w:rsidR="00C908B2" w:rsidRDefault="00C908B2" w:rsidP="004E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16007CD" wp14:editId="4C181119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6in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5BEE"/>
    <w:multiLevelType w:val="hybridMultilevel"/>
    <w:tmpl w:val="98BE401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35741"/>
    <w:multiLevelType w:val="hybridMultilevel"/>
    <w:tmpl w:val="D38057B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ED2B9A"/>
    <w:multiLevelType w:val="hybridMultilevel"/>
    <w:tmpl w:val="BD4CA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1"/>
    <w:rsid w:val="000253E3"/>
    <w:rsid w:val="000507F7"/>
    <w:rsid w:val="00062A94"/>
    <w:rsid w:val="0006520F"/>
    <w:rsid w:val="000F37D2"/>
    <w:rsid w:val="00185638"/>
    <w:rsid w:val="00274605"/>
    <w:rsid w:val="002E5B7A"/>
    <w:rsid w:val="002F7757"/>
    <w:rsid w:val="00391D70"/>
    <w:rsid w:val="003A4282"/>
    <w:rsid w:val="003A5619"/>
    <w:rsid w:val="003C5192"/>
    <w:rsid w:val="0042204E"/>
    <w:rsid w:val="004E46F1"/>
    <w:rsid w:val="0060532E"/>
    <w:rsid w:val="006424E5"/>
    <w:rsid w:val="006E0378"/>
    <w:rsid w:val="00757B3B"/>
    <w:rsid w:val="007A15A7"/>
    <w:rsid w:val="007C19FC"/>
    <w:rsid w:val="007E4F9E"/>
    <w:rsid w:val="008146B6"/>
    <w:rsid w:val="008C6488"/>
    <w:rsid w:val="00975496"/>
    <w:rsid w:val="009C1C2A"/>
    <w:rsid w:val="009D7254"/>
    <w:rsid w:val="00A50E8C"/>
    <w:rsid w:val="00A877AF"/>
    <w:rsid w:val="00C33735"/>
    <w:rsid w:val="00C908B2"/>
    <w:rsid w:val="00CE4F3B"/>
    <w:rsid w:val="00D2115E"/>
    <w:rsid w:val="00E52DCC"/>
    <w:rsid w:val="00E95E4C"/>
    <w:rsid w:val="00EB1939"/>
    <w:rsid w:val="00ED52B6"/>
    <w:rsid w:val="00F810A4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A423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383</Words>
  <Characters>2185</Characters>
  <Application>Microsoft Macintosh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5</cp:revision>
  <cp:lastPrinted>2015-05-26T15:30:00Z</cp:lastPrinted>
  <dcterms:created xsi:type="dcterms:W3CDTF">2016-08-11T17:23:00Z</dcterms:created>
  <dcterms:modified xsi:type="dcterms:W3CDTF">2016-08-16T17:51:00Z</dcterms:modified>
</cp:coreProperties>
</file>