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3AB1" w14:textId="7AA71E5C" w:rsidR="001E31A1" w:rsidRPr="00820CB6" w:rsidRDefault="001E31A1" w:rsidP="001E31A1">
      <w:pPr>
        <w:rPr>
          <w:rFonts w:ascii="Candara" w:hAnsi="Candara"/>
          <w:b/>
          <w:szCs w:val="22"/>
        </w:rPr>
      </w:pPr>
      <w:r>
        <w:rPr>
          <w:rFonts w:ascii="Candara" w:hAnsi="Candara"/>
          <w:b/>
          <w:sz w:val="28"/>
          <w:szCs w:val="28"/>
        </w:rPr>
        <w:t xml:space="preserve">CHE1031 </w:t>
      </w:r>
      <w:r>
        <w:rPr>
          <w:rFonts w:ascii="Candara" w:hAnsi="Candara"/>
          <w:b/>
          <w:sz w:val="28"/>
          <w:szCs w:val="28"/>
        </w:rPr>
        <w:t>video tutorial</w:t>
      </w:r>
      <w:r>
        <w:rPr>
          <w:rFonts w:ascii="Candara" w:hAnsi="Candara"/>
          <w:b/>
          <w:sz w:val="28"/>
          <w:szCs w:val="28"/>
        </w:rPr>
        <w:t>: Scientific notation: introduction</w:t>
      </w:r>
      <w:r>
        <w:rPr>
          <w:rStyle w:val="FootnoteReference"/>
          <w:rFonts w:ascii="Candara" w:hAnsi="Candara"/>
          <w:b/>
          <w:sz w:val="28"/>
          <w:szCs w:val="28"/>
        </w:rPr>
        <w:footnoteReference w:id="1"/>
      </w:r>
    </w:p>
    <w:p w14:paraId="1C269848" w14:textId="77777777" w:rsidR="001E31A1" w:rsidRDefault="001E31A1" w:rsidP="001E31A1">
      <w:pPr>
        <w:widowControl w:val="0"/>
        <w:autoSpaceDE w:val="0"/>
        <w:autoSpaceDN w:val="0"/>
        <w:adjustRightInd w:val="0"/>
        <w:rPr>
          <w:rFonts w:ascii="Candara" w:hAnsi="Candara" w:cs="LiberationSans-Bold"/>
          <w:b/>
          <w:bCs/>
          <w:szCs w:val="22"/>
        </w:rPr>
      </w:pPr>
    </w:p>
    <w:p w14:paraId="5493F795" w14:textId="399EE74E" w:rsidR="001E31A1" w:rsidRDefault="001E31A1" w:rsidP="001E31A1">
      <w:pPr>
        <w:widowControl w:val="0"/>
        <w:autoSpaceDE w:val="0"/>
        <w:autoSpaceDN w:val="0"/>
        <w:adjustRightInd w:val="0"/>
        <w:rPr>
          <w:rFonts w:ascii="Candara" w:hAnsi="Candara" w:cs="LiberationSans-Bold"/>
          <w:b/>
          <w:bCs/>
          <w:szCs w:val="22"/>
        </w:rPr>
      </w:pPr>
      <w:r>
        <w:rPr>
          <w:rFonts w:ascii="Candara" w:hAnsi="Candara" w:cs="LiberationSans-Bold"/>
          <w:b/>
          <w:bCs/>
          <w:szCs w:val="22"/>
        </w:rPr>
        <w:t>Please watch the video</w:t>
      </w:r>
      <w:r>
        <w:rPr>
          <w:rFonts w:ascii="Candara" w:hAnsi="Candara" w:cs="LiberationSans-Bold"/>
          <w:b/>
          <w:bCs/>
          <w:szCs w:val="22"/>
        </w:rPr>
        <w:t xml:space="preserve"> linked in the footnote</w:t>
      </w:r>
      <w:r>
        <w:rPr>
          <w:rFonts w:ascii="Candara" w:hAnsi="Candara" w:cs="LiberationSans-Bold"/>
          <w:b/>
          <w:bCs/>
          <w:szCs w:val="22"/>
        </w:rPr>
        <w:t xml:space="preserve"> and then answer these questions</w:t>
      </w:r>
      <w:r>
        <w:rPr>
          <w:rFonts w:ascii="Candara" w:hAnsi="Candara" w:cs="LiberationSans-Bold"/>
          <w:b/>
          <w:bCs/>
          <w:szCs w:val="22"/>
        </w:rPr>
        <w:t>.</w:t>
      </w:r>
    </w:p>
    <w:p w14:paraId="201C661E" w14:textId="77777777" w:rsidR="001E31A1" w:rsidRDefault="001E31A1" w:rsidP="001E31A1">
      <w:pPr>
        <w:widowControl w:val="0"/>
        <w:autoSpaceDE w:val="0"/>
        <w:autoSpaceDN w:val="0"/>
        <w:adjustRightInd w:val="0"/>
        <w:rPr>
          <w:rFonts w:ascii="Candara" w:hAnsi="Candara" w:cs="LiberationSans-Bold"/>
          <w:b/>
          <w:bCs/>
          <w:szCs w:val="22"/>
        </w:rPr>
      </w:pPr>
      <w:bookmarkStart w:id="0" w:name="_GoBack"/>
      <w:bookmarkEnd w:id="0"/>
    </w:p>
    <w:p w14:paraId="4B8DE645" w14:textId="77777777" w:rsidR="001E31A1" w:rsidRDefault="001E31A1" w:rsidP="001E31A1">
      <w:pPr>
        <w:pStyle w:val="ListParagraph"/>
        <w:widowControl w:val="0"/>
        <w:numPr>
          <w:ilvl w:val="0"/>
          <w:numId w:val="28"/>
        </w:numPr>
        <w:autoSpaceDE w:val="0"/>
        <w:autoSpaceDN w:val="0"/>
        <w:adjustRightInd w:val="0"/>
        <w:rPr>
          <w:rFonts w:ascii="Candara" w:hAnsi="Candara" w:cs="LiberationSans-Bold"/>
          <w:b/>
          <w:bCs/>
          <w:szCs w:val="22"/>
        </w:rPr>
      </w:pPr>
      <w:r>
        <w:rPr>
          <w:rFonts w:ascii="Candara" w:hAnsi="Candara" w:cs="LiberationSans-Bold"/>
          <w:szCs w:val="22"/>
        </w:rPr>
        <w:t xml:space="preserve">Scientific notation is a _____________________ way of writing (expressing) numbers that are really large or really small. </w:t>
      </w:r>
      <w:r>
        <w:rPr>
          <w:rFonts w:ascii="Candara" w:hAnsi="Candara" w:cs="LiberationSans-Bold"/>
          <w:szCs w:val="22"/>
        </w:rPr>
        <w:br/>
      </w:r>
    </w:p>
    <w:p w14:paraId="1DC7C86C" w14:textId="77777777" w:rsidR="001E31A1" w:rsidRDefault="001E31A1" w:rsidP="001E31A1">
      <w:pPr>
        <w:widowControl w:val="0"/>
        <w:autoSpaceDE w:val="0"/>
        <w:autoSpaceDN w:val="0"/>
        <w:adjustRightInd w:val="0"/>
        <w:rPr>
          <w:rFonts w:ascii="Candara" w:hAnsi="Candara" w:cs="LiberationSans-Bold"/>
          <w:b/>
          <w:bCs/>
          <w:szCs w:val="22"/>
        </w:rPr>
      </w:pPr>
    </w:p>
    <w:p w14:paraId="1460AB88" w14:textId="77777777" w:rsidR="001E31A1" w:rsidRDefault="001E31A1" w:rsidP="001E31A1">
      <w:pPr>
        <w:widowControl w:val="0"/>
        <w:autoSpaceDE w:val="0"/>
        <w:autoSpaceDN w:val="0"/>
        <w:adjustRightInd w:val="0"/>
        <w:rPr>
          <w:rFonts w:ascii="Candara" w:hAnsi="Candara" w:cs="LiberationSans-Bold"/>
          <w:b/>
          <w:bCs/>
          <w:szCs w:val="22"/>
        </w:rPr>
      </w:pPr>
    </w:p>
    <w:p w14:paraId="5BA14125" w14:textId="77777777" w:rsidR="001E31A1" w:rsidRPr="002A5D47" w:rsidRDefault="001E31A1" w:rsidP="001E31A1">
      <w:pPr>
        <w:pStyle w:val="ListParagraph"/>
        <w:widowControl w:val="0"/>
        <w:numPr>
          <w:ilvl w:val="0"/>
          <w:numId w:val="28"/>
        </w:numPr>
        <w:autoSpaceDE w:val="0"/>
        <w:autoSpaceDN w:val="0"/>
        <w:adjustRightInd w:val="0"/>
        <w:rPr>
          <w:rFonts w:ascii="Candara" w:hAnsi="Candara" w:cs="LiberationSans-Bold"/>
          <w:bCs/>
          <w:szCs w:val="22"/>
        </w:rPr>
      </w:pPr>
      <w:r>
        <w:rPr>
          <w:rFonts w:ascii="Candara" w:hAnsi="Candara" w:cs="LiberationSans-Bold"/>
          <w:bCs/>
          <w:szCs w:val="22"/>
        </w:rPr>
        <w:t>How do you decide where to put the decimal</w:t>
      </w:r>
      <w:r w:rsidRPr="002A5D47">
        <w:rPr>
          <w:rFonts w:ascii="Candara" w:hAnsi="Candara" w:cs="LiberationSans-Bold"/>
          <w:bCs/>
          <w:szCs w:val="22"/>
        </w:rPr>
        <w:t>?</w:t>
      </w:r>
      <w:r>
        <w:rPr>
          <w:rFonts w:ascii="Candara" w:hAnsi="Candara" w:cs="LiberationSans-Bold"/>
          <w:bCs/>
          <w:szCs w:val="22"/>
        </w:rPr>
        <w:t xml:space="preserve"> How many digits should be before the decimal in a number expressed in scientific notation?</w:t>
      </w:r>
    </w:p>
    <w:p w14:paraId="544CFFE2" w14:textId="77777777" w:rsidR="001E31A1" w:rsidRDefault="001E31A1" w:rsidP="001E31A1">
      <w:pPr>
        <w:widowControl w:val="0"/>
        <w:autoSpaceDE w:val="0"/>
        <w:autoSpaceDN w:val="0"/>
        <w:adjustRightInd w:val="0"/>
        <w:rPr>
          <w:rFonts w:ascii="Candara" w:hAnsi="Candara" w:cs="LiberationSans-Bold"/>
          <w:b/>
          <w:bCs/>
          <w:szCs w:val="22"/>
        </w:rPr>
      </w:pPr>
    </w:p>
    <w:p w14:paraId="290159F8" w14:textId="77777777" w:rsidR="001E31A1" w:rsidRDefault="001E31A1" w:rsidP="001E31A1">
      <w:pPr>
        <w:widowControl w:val="0"/>
        <w:autoSpaceDE w:val="0"/>
        <w:autoSpaceDN w:val="0"/>
        <w:adjustRightInd w:val="0"/>
        <w:rPr>
          <w:rFonts w:ascii="Candara" w:hAnsi="Candara" w:cs="LiberationSans-Bold"/>
          <w:b/>
          <w:bCs/>
          <w:szCs w:val="22"/>
        </w:rPr>
      </w:pPr>
    </w:p>
    <w:p w14:paraId="33E542E8" w14:textId="77777777" w:rsidR="001E31A1" w:rsidRDefault="001E31A1" w:rsidP="001E31A1">
      <w:pPr>
        <w:widowControl w:val="0"/>
        <w:autoSpaceDE w:val="0"/>
        <w:autoSpaceDN w:val="0"/>
        <w:adjustRightInd w:val="0"/>
        <w:rPr>
          <w:rFonts w:ascii="Candara" w:hAnsi="Candara" w:cs="LiberationSans-Bold"/>
          <w:b/>
          <w:bCs/>
          <w:szCs w:val="22"/>
        </w:rPr>
      </w:pPr>
    </w:p>
    <w:p w14:paraId="7D448084" w14:textId="77777777" w:rsidR="001E31A1" w:rsidRDefault="001E31A1" w:rsidP="001E31A1">
      <w:pPr>
        <w:widowControl w:val="0"/>
        <w:autoSpaceDE w:val="0"/>
        <w:autoSpaceDN w:val="0"/>
        <w:adjustRightInd w:val="0"/>
        <w:rPr>
          <w:rFonts w:ascii="Candara" w:hAnsi="Candara" w:cs="LiberationSans-Bold"/>
          <w:b/>
          <w:bCs/>
          <w:szCs w:val="22"/>
        </w:rPr>
      </w:pPr>
    </w:p>
    <w:p w14:paraId="480337AC" w14:textId="77777777" w:rsidR="001E31A1" w:rsidRDefault="001E31A1" w:rsidP="001E31A1">
      <w:pPr>
        <w:widowControl w:val="0"/>
        <w:autoSpaceDE w:val="0"/>
        <w:autoSpaceDN w:val="0"/>
        <w:adjustRightInd w:val="0"/>
        <w:rPr>
          <w:rFonts w:ascii="Candara" w:hAnsi="Candara" w:cs="LiberationSans-Bold"/>
          <w:b/>
          <w:bCs/>
          <w:szCs w:val="22"/>
        </w:rPr>
      </w:pPr>
    </w:p>
    <w:p w14:paraId="3E7B94BB" w14:textId="77777777" w:rsidR="001E31A1" w:rsidRDefault="001E31A1" w:rsidP="001E31A1">
      <w:pPr>
        <w:widowControl w:val="0"/>
        <w:autoSpaceDE w:val="0"/>
        <w:autoSpaceDN w:val="0"/>
        <w:adjustRightInd w:val="0"/>
        <w:rPr>
          <w:rFonts w:ascii="Candara" w:hAnsi="Candara" w:cs="LiberationSans-Bold"/>
          <w:b/>
          <w:bCs/>
          <w:szCs w:val="22"/>
        </w:rPr>
      </w:pPr>
    </w:p>
    <w:p w14:paraId="26059C35" w14:textId="77777777" w:rsidR="001E31A1" w:rsidRPr="001130F3" w:rsidRDefault="001E31A1" w:rsidP="001E31A1">
      <w:pPr>
        <w:widowControl w:val="0"/>
        <w:autoSpaceDE w:val="0"/>
        <w:autoSpaceDN w:val="0"/>
        <w:adjustRightInd w:val="0"/>
        <w:rPr>
          <w:rFonts w:ascii="Candara" w:hAnsi="Candara" w:cs="LiberationSans-Bold"/>
          <w:b/>
          <w:bCs/>
          <w:szCs w:val="22"/>
        </w:rPr>
      </w:pPr>
    </w:p>
    <w:p w14:paraId="404661AA" w14:textId="77777777" w:rsidR="001E31A1" w:rsidRPr="00954F05" w:rsidRDefault="001E31A1" w:rsidP="001E31A1">
      <w:pPr>
        <w:pStyle w:val="ListParagraph"/>
        <w:widowControl w:val="0"/>
        <w:numPr>
          <w:ilvl w:val="0"/>
          <w:numId w:val="28"/>
        </w:numPr>
        <w:autoSpaceDE w:val="0"/>
        <w:autoSpaceDN w:val="0"/>
        <w:adjustRightInd w:val="0"/>
        <w:rPr>
          <w:rFonts w:ascii="Candara" w:hAnsi="Candara" w:cs="LiberationSans-Bold"/>
          <w:b/>
          <w:bCs/>
          <w:szCs w:val="22"/>
        </w:rPr>
      </w:pPr>
      <w:r>
        <w:rPr>
          <w:rFonts w:ascii="Candara" w:hAnsi="Candara" w:cs="LiberationSans-Bold"/>
          <w:bCs/>
          <w:szCs w:val="22"/>
        </w:rPr>
        <w:t>How do you know what the exponent value should be?</w:t>
      </w:r>
    </w:p>
    <w:p w14:paraId="671D8A60" w14:textId="77777777" w:rsidR="001E31A1" w:rsidRDefault="001E31A1" w:rsidP="001E31A1">
      <w:pPr>
        <w:widowControl w:val="0"/>
        <w:autoSpaceDE w:val="0"/>
        <w:autoSpaceDN w:val="0"/>
        <w:adjustRightInd w:val="0"/>
        <w:rPr>
          <w:rFonts w:ascii="Candara" w:hAnsi="Candara" w:cs="LiberationSans-Bold"/>
          <w:b/>
          <w:bCs/>
          <w:szCs w:val="22"/>
        </w:rPr>
      </w:pPr>
    </w:p>
    <w:p w14:paraId="735279FC" w14:textId="77777777" w:rsidR="001E31A1" w:rsidRDefault="001E31A1" w:rsidP="001E31A1">
      <w:pPr>
        <w:widowControl w:val="0"/>
        <w:autoSpaceDE w:val="0"/>
        <w:autoSpaceDN w:val="0"/>
        <w:adjustRightInd w:val="0"/>
        <w:rPr>
          <w:rFonts w:ascii="Candara" w:hAnsi="Candara" w:cs="LiberationSans-Bold"/>
          <w:b/>
          <w:bCs/>
          <w:szCs w:val="22"/>
        </w:rPr>
      </w:pPr>
    </w:p>
    <w:p w14:paraId="3E1EB514" w14:textId="77777777" w:rsidR="001E31A1" w:rsidRDefault="001E31A1" w:rsidP="001E31A1">
      <w:pPr>
        <w:widowControl w:val="0"/>
        <w:autoSpaceDE w:val="0"/>
        <w:autoSpaceDN w:val="0"/>
        <w:adjustRightInd w:val="0"/>
        <w:rPr>
          <w:rFonts w:ascii="Candara" w:hAnsi="Candara" w:cs="LiberationSans-Bold"/>
          <w:b/>
          <w:bCs/>
          <w:szCs w:val="22"/>
        </w:rPr>
      </w:pPr>
    </w:p>
    <w:p w14:paraId="3B1595E9" w14:textId="77777777" w:rsidR="001E31A1" w:rsidRDefault="001E31A1" w:rsidP="001E31A1">
      <w:pPr>
        <w:widowControl w:val="0"/>
        <w:autoSpaceDE w:val="0"/>
        <w:autoSpaceDN w:val="0"/>
        <w:adjustRightInd w:val="0"/>
        <w:rPr>
          <w:rFonts w:ascii="Candara" w:hAnsi="Candara" w:cs="LiberationSans-Bold"/>
          <w:b/>
          <w:bCs/>
          <w:szCs w:val="22"/>
        </w:rPr>
      </w:pPr>
    </w:p>
    <w:p w14:paraId="4624D6B9" w14:textId="77777777" w:rsidR="001E31A1" w:rsidRDefault="001E31A1" w:rsidP="001E31A1">
      <w:pPr>
        <w:widowControl w:val="0"/>
        <w:autoSpaceDE w:val="0"/>
        <w:autoSpaceDN w:val="0"/>
        <w:adjustRightInd w:val="0"/>
        <w:rPr>
          <w:rFonts w:ascii="Candara" w:hAnsi="Candara" w:cs="LiberationSans-Bold"/>
          <w:b/>
          <w:bCs/>
          <w:szCs w:val="22"/>
        </w:rPr>
      </w:pPr>
    </w:p>
    <w:p w14:paraId="0E4E5133" w14:textId="77777777" w:rsidR="001E31A1" w:rsidRDefault="001E31A1" w:rsidP="001E31A1">
      <w:pPr>
        <w:widowControl w:val="0"/>
        <w:autoSpaceDE w:val="0"/>
        <w:autoSpaceDN w:val="0"/>
        <w:adjustRightInd w:val="0"/>
        <w:rPr>
          <w:rFonts w:ascii="Candara" w:hAnsi="Candara" w:cs="LiberationSans-Bold"/>
          <w:b/>
          <w:bCs/>
          <w:szCs w:val="22"/>
        </w:rPr>
      </w:pPr>
    </w:p>
    <w:p w14:paraId="6D8DCAC5" w14:textId="77777777" w:rsidR="001E31A1" w:rsidRPr="00954F05" w:rsidRDefault="001E31A1" w:rsidP="001E31A1">
      <w:pPr>
        <w:widowControl w:val="0"/>
        <w:autoSpaceDE w:val="0"/>
        <w:autoSpaceDN w:val="0"/>
        <w:adjustRightInd w:val="0"/>
        <w:rPr>
          <w:rFonts w:ascii="Candara" w:hAnsi="Candara" w:cs="LiberationSans-Bold"/>
          <w:b/>
          <w:bCs/>
          <w:szCs w:val="22"/>
        </w:rPr>
      </w:pPr>
    </w:p>
    <w:p w14:paraId="73A8DF13" w14:textId="77777777" w:rsidR="001E31A1" w:rsidRDefault="001E31A1" w:rsidP="001E31A1">
      <w:pPr>
        <w:pStyle w:val="ListParagraph"/>
        <w:widowControl w:val="0"/>
        <w:numPr>
          <w:ilvl w:val="0"/>
          <w:numId w:val="28"/>
        </w:numPr>
        <w:autoSpaceDE w:val="0"/>
        <w:autoSpaceDN w:val="0"/>
        <w:adjustRightInd w:val="0"/>
        <w:rPr>
          <w:rFonts w:ascii="Candara" w:hAnsi="Candara" w:cs="LiberationSans-Bold"/>
          <w:b/>
          <w:bCs/>
          <w:szCs w:val="22"/>
        </w:rPr>
      </w:pPr>
      <w:r>
        <w:rPr>
          <w:rFonts w:ascii="Candara" w:hAnsi="Candara" w:cs="LiberationSans-Bold"/>
          <w:bCs/>
          <w:szCs w:val="22"/>
        </w:rPr>
        <w:t>How do you know whether the exponent should be positive or negative? How does the sign of the exponent relate to the direction in which you moved to change the placement of the decimal?</w:t>
      </w:r>
      <w:r>
        <w:rPr>
          <w:rFonts w:ascii="Candara" w:hAnsi="Candara" w:cs="LiberationSans-Bold"/>
          <w:bCs/>
          <w:szCs w:val="22"/>
        </w:rPr>
        <w:br/>
      </w:r>
    </w:p>
    <w:p w14:paraId="3082D151" w14:textId="77777777" w:rsidR="001E31A1" w:rsidRDefault="001E31A1" w:rsidP="001E31A1">
      <w:pPr>
        <w:widowControl w:val="0"/>
        <w:autoSpaceDE w:val="0"/>
        <w:autoSpaceDN w:val="0"/>
        <w:adjustRightInd w:val="0"/>
        <w:rPr>
          <w:rFonts w:ascii="Candara" w:hAnsi="Candara" w:cs="LiberationSans-Bold"/>
          <w:bCs/>
          <w:szCs w:val="22"/>
        </w:rPr>
      </w:pPr>
    </w:p>
    <w:p w14:paraId="25A4DC2E" w14:textId="77777777" w:rsidR="001E31A1" w:rsidRDefault="001E31A1" w:rsidP="001E31A1">
      <w:pPr>
        <w:widowControl w:val="0"/>
        <w:autoSpaceDE w:val="0"/>
        <w:autoSpaceDN w:val="0"/>
        <w:adjustRightInd w:val="0"/>
        <w:rPr>
          <w:rFonts w:ascii="Candara" w:hAnsi="Candara" w:cs="LiberationSans-Bold"/>
          <w:bCs/>
          <w:szCs w:val="22"/>
        </w:rPr>
      </w:pPr>
    </w:p>
    <w:p w14:paraId="409F9CB0" w14:textId="77777777" w:rsidR="001E31A1" w:rsidRDefault="001E31A1" w:rsidP="001E31A1">
      <w:pPr>
        <w:widowControl w:val="0"/>
        <w:autoSpaceDE w:val="0"/>
        <w:autoSpaceDN w:val="0"/>
        <w:adjustRightInd w:val="0"/>
        <w:rPr>
          <w:rFonts w:ascii="Candara" w:hAnsi="Candara" w:cs="LiberationSans-Bold"/>
          <w:bCs/>
          <w:szCs w:val="22"/>
        </w:rPr>
      </w:pPr>
    </w:p>
    <w:p w14:paraId="464AECD2" w14:textId="77777777" w:rsidR="001E31A1" w:rsidRDefault="001E31A1" w:rsidP="001E31A1">
      <w:pPr>
        <w:widowControl w:val="0"/>
        <w:autoSpaceDE w:val="0"/>
        <w:autoSpaceDN w:val="0"/>
        <w:adjustRightInd w:val="0"/>
        <w:rPr>
          <w:rFonts w:ascii="Candara" w:hAnsi="Candara" w:cs="LiberationSans-Bold"/>
          <w:bCs/>
          <w:szCs w:val="22"/>
        </w:rPr>
      </w:pPr>
    </w:p>
    <w:p w14:paraId="436C08CF" w14:textId="77777777" w:rsidR="001E31A1" w:rsidRDefault="001E31A1" w:rsidP="001E31A1">
      <w:pPr>
        <w:widowControl w:val="0"/>
        <w:autoSpaceDE w:val="0"/>
        <w:autoSpaceDN w:val="0"/>
        <w:adjustRightInd w:val="0"/>
        <w:rPr>
          <w:rFonts w:ascii="Candara" w:hAnsi="Candara" w:cs="LiberationSans-Bold"/>
          <w:bCs/>
          <w:szCs w:val="22"/>
        </w:rPr>
      </w:pPr>
    </w:p>
    <w:p w14:paraId="229AC2D8" w14:textId="77777777" w:rsidR="001E31A1" w:rsidRPr="008A48AE" w:rsidRDefault="001E31A1" w:rsidP="001E31A1">
      <w:pPr>
        <w:widowControl w:val="0"/>
        <w:autoSpaceDE w:val="0"/>
        <w:autoSpaceDN w:val="0"/>
        <w:adjustRightInd w:val="0"/>
        <w:rPr>
          <w:rFonts w:ascii="Candara" w:hAnsi="Candara" w:cs="LiberationSans-Bold"/>
          <w:bCs/>
          <w:szCs w:val="22"/>
        </w:rPr>
      </w:pPr>
      <w:r w:rsidRPr="00316A6C">
        <w:rPr>
          <w:rFonts w:ascii="Candara" w:hAnsi="Candara" w:cs="LiberationSans-Bold"/>
          <w:b/>
          <w:bCs/>
          <w:szCs w:val="22"/>
        </w:rPr>
        <w:t>5.</w:t>
      </w:r>
      <w:r>
        <w:rPr>
          <w:rFonts w:ascii="Candara" w:hAnsi="Candara" w:cs="LiberationSans-Bold"/>
          <w:bCs/>
          <w:szCs w:val="22"/>
        </w:rPr>
        <w:t xml:space="preserve"> What do you find most difficult when using scientific notation?</w:t>
      </w:r>
    </w:p>
    <w:p w14:paraId="2631A38C" w14:textId="77777777" w:rsidR="001E31A1" w:rsidRPr="00820CB6" w:rsidRDefault="001E31A1" w:rsidP="001E31A1">
      <w:pPr>
        <w:rPr>
          <w:rFonts w:ascii="Candara" w:hAnsi="Candara"/>
          <w:szCs w:val="22"/>
        </w:rPr>
      </w:pPr>
    </w:p>
    <w:p w14:paraId="3F3EE290" w14:textId="322425FA" w:rsidR="00F4177D" w:rsidRPr="001E31A1" w:rsidRDefault="00F4177D" w:rsidP="001E31A1"/>
    <w:sectPr w:rsidR="00F4177D" w:rsidRPr="001E31A1" w:rsidSect="001A146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1AB4" w14:textId="77777777" w:rsidR="00B34E4B" w:rsidRDefault="00B34E4B">
      <w:r>
        <w:separator/>
      </w:r>
    </w:p>
  </w:endnote>
  <w:endnote w:type="continuationSeparator" w:id="0">
    <w:p w14:paraId="07C77D03" w14:textId="77777777" w:rsidR="00B34E4B" w:rsidRDefault="00B3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LiberationSans-Bold">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944A13" w:rsidRDefault="00944A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44A13" w:rsidRDefault="00944A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944A13" w:rsidRPr="007B5EBB" w:rsidRDefault="00944A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87AF8">
      <w:rPr>
        <w:rStyle w:val="PageNumber"/>
        <w:rFonts w:ascii="Candara" w:hAnsi="Candara"/>
        <w:noProof/>
      </w:rPr>
      <w:t>1</w:t>
    </w:r>
    <w:r w:rsidRPr="007B5EBB">
      <w:rPr>
        <w:rStyle w:val="PageNumber"/>
        <w:rFonts w:ascii="Candara" w:hAnsi="Candara"/>
      </w:rPr>
      <w:fldChar w:fldCharType="end"/>
    </w:r>
  </w:p>
  <w:p w14:paraId="14E3D5F8" w14:textId="0F2E11DA" w:rsidR="00944A13" w:rsidRPr="00387AF8" w:rsidRDefault="00944A13"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95B4" w14:textId="77777777" w:rsidR="00B34E4B" w:rsidRDefault="00B34E4B">
      <w:r>
        <w:separator/>
      </w:r>
    </w:p>
  </w:footnote>
  <w:footnote w:type="continuationSeparator" w:id="0">
    <w:p w14:paraId="6B82861F" w14:textId="77777777" w:rsidR="00B34E4B" w:rsidRDefault="00B34E4B">
      <w:r>
        <w:continuationSeparator/>
      </w:r>
    </w:p>
  </w:footnote>
  <w:footnote w:id="1">
    <w:p w14:paraId="595C0BD9" w14:textId="77777777" w:rsidR="001E31A1" w:rsidRDefault="001E31A1" w:rsidP="001E31A1">
      <w:pPr>
        <w:pStyle w:val="FootnoteText"/>
        <w:rPr>
          <w:rFonts w:ascii="Candara" w:hAnsi="Candara"/>
          <w:sz w:val="22"/>
          <w:szCs w:val="22"/>
        </w:rPr>
      </w:pPr>
      <w:r w:rsidRPr="00673449">
        <w:rPr>
          <w:rStyle w:val="FootnoteReference"/>
          <w:rFonts w:ascii="Candara" w:hAnsi="Candara"/>
          <w:sz w:val="22"/>
          <w:szCs w:val="22"/>
        </w:rPr>
        <w:footnoteRef/>
      </w:r>
      <w:r w:rsidRPr="00673449">
        <w:rPr>
          <w:rFonts w:ascii="Candara" w:hAnsi="Candara"/>
          <w:sz w:val="22"/>
          <w:szCs w:val="22"/>
        </w:rPr>
        <w:t xml:space="preserve"> </w:t>
      </w:r>
      <w:r>
        <w:rPr>
          <w:rFonts w:ascii="Candara" w:hAnsi="Candara"/>
          <w:sz w:val="22"/>
          <w:szCs w:val="22"/>
        </w:rPr>
        <w:t>Scientific notation: introduction, Tyler DeWitt</w:t>
      </w:r>
    </w:p>
    <w:p w14:paraId="3B3F6371" w14:textId="07A0DD77" w:rsidR="001E31A1" w:rsidRPr="00673449" w:rsidRDefault="001E31A1" w:rsidP="001E31A1">
      <w:pPr>
        <w:pStyle w:val="FootnoteText"/>
        <w:rPr>
          <w:rFonts w:ascii="Candara" w:hAnsi="Candara"/>
          <w:sz w:val="22"/>
          <w:szCs w:val="22"/>
        </w:rPr>
      </w:pPr>
      <w:hyperlink r:id="rId1" w:history="1">
        <w:r w:rsidRPr="00AB3FB0">
          <w:rPr>
            <w:rStyle w:val="Hyperlink"/>
            <w:rFonts w:ascii="Candara" w:hAnsi="Candara"/>
            <w:sz w:val="22"/>
            <w:szCs w:val="22"/>
          </w:rPr>
          <w:t>https://www.youtube.com/watch?v=Dme-G4rc6NI</w:t>
        </w:r>
      </w:hyperlink>
      <w:r>
        <w:rPr>
          <w:rFonts w:ascii="Candara" w:hAnsi="Candara"/>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944A13" w:rsidRPr="00622D91" w:rsidRDefault="00387AF8"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A13" w:rsidRPr="00622D91">
      <w:rPr>
        <w:rFonts w:asciiTheme="majorHAnsi" w:hAnsiTheme="majorHAnsi"/>
        <w:i/>
        <w:color w:val="808080" w:themeColor="background1" w:themeShade="80"/>
      </w:rPr>
      <w:t>CHE1031</w:t>
    </w:r>
  </w:p>
  <w:p w14:paraId="48578030" w14:textId="6D3CF907" w:rsidR="00944A13" w:rsidRPr="00622D91" w:rsidRDefault="00944A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944A13" w:rsidRDefault="00944A13" w:rsidP="009C2711">
    <w:pPr>
      <w:pStyle w:val="Header"/>
      <w:rPr>
        <w:i/>
        <w:color w:val="808080"/>
      </w:rPr>
    </w:pPr>
    <w:r>
      <w:rPr>
        <w:i/>
        <w:color w:val="808080"/>
      </w:rPr>
      <w:t xml:space="preserve">            </w:t>
    </w:r>
  </w:p>
  <w:p w14:paraId="5345DCAB" w14:textId="72BE32F8" w:rsidR="00944A13" w:rsidRDefault="00944A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27291"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944A13" w:rsidRDefault="0094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7"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387637"/>
    <w:multiLevelType w:val="hybridMultilevel"/>
    <w:tmpl w:val="3E7C84CC"/>
    <w:lvl w:ilvl="0" w:tplc="E85E0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2"/>
  </w:num>
  <w:num w:numId="4">
    <w:abstractNumId w:val="10"/>
  </w:num>
  <w:num w:numId="5">
    <w:abstractNumId w:val="24"/>
  </w:num>
  <w:num w:numId="6">
    <w:abstractNumId w:val="6"/>
  </w:num>
  <w:num w:numId="7">
    <w:abstractNumId w:val="18"/>
  </w:num>
  <w:num w:numId="8">
    <w:abstractNumId w:val="20"/>
  </w:num>
  <w:num w:numId="9">
    <w:abstractNumId w:val="13"/>
  </w:num>
  <w:num w:numId="10">
    <w:abstractNumId w:val="0"/>
  </w:num>
  <w:num w:numId="11">
    <w:abstractNumId w:val="15"/>
  </w:num>
  <w:num w:numId="12">
    <w:abstractNumId w:val="2"/>
  </w:num>
  <w:num w:numId="13">
    <w:abstractNumId w:val="5"/>
  </w:num>
  <w:num w:numId="14">
    <w:abstractNumId w:val="1"/>
  </w:num>
  <w:num w:numId="15">
    <w:abstractNumId w:val="8"/>
  </w:num>
  <w:num w:numId="16">
    <w:abstractNumId w:val="11"/>
  </w:num>
  <w:num w:numId="17">
    <w:abstractNumId w:val="14"/>
  </w:num>
  <w:num w:numId="18">
    <w:abstractNumId w:val="3"/>
  </w:num>
  <w:num w:numId="19">
    <w:abstractNumId w:val="19"/>
  </w:num>
  <w:num w:numId="20">
    <w:abstractNumId w:val="23"/>
  </w:num>
  <w:num w:numId="21">
    <w:abstractNumId w:val="27"/>
  </w:num>
  <w:num w:numId="22">
    <w:abstractNumId w:val="22"/>
  </w:num>
  <w:num w:numId="23">
    <w:abstractNumId w:val="25"/>
  </w:num>
  <w:num w:numId="24">
    <w:abstractNumId w:val="4"/>
  </w:num>
  <w:num w:numId="25">
    <w:abstractNumId w:val="17"/>
  </w:num>
  <w:num w:numId="26">
    <w:abstractNumId w:val="9"/>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6B1C"/>
    <w:rsid w:val="000854A9"/>
    <w:rsid w:val="0008784A"/>
    <w:rsid w:val="000C0ED7"/>
    <w:rsid w:val="0011147B"/>
    <w:rsid w:val="00117155"/>
    <w:rsid w:val="001A146C"/>
    <w:rsid w:val="001C62C0"/>
    <w:rsid w:val="001E1ED2"/>
    <w:rsid w:val="001E31A1"/>
    <w:rsid w:val="001E35FE"/>
    <w:rsid w:val="001E7E5C"/>
    <w:rsid w:val="002008FB"/>
    <w:rsid w:val="00205236"/>
    <w:rsid w:val="00210442"/>
    <w:rsid w:val="00216D48"/>
    <w:rsid w:val="00290C3C"/>
    <w:rsid w:val="002A74DF"/>
    <w:rsid w:val="002C03E4"/>
    <w:rsid w:val="002D13FA"/>
    <w:rsid w:val="002E2B6C"/>
    <w:rsid w:val="00306F1A"/>
    <w:rsid w:val="0031215B"/>
    <w:rsid w:val="003248B2"/>
    <w:rsid w:val="003303E4"/>
    <w:rsid w:val="00333B93"/>
    <w:rsid w:val="003365BB"/>
    <w:rsid w:val="00336D49"/>
    <w:rsid w:val="00356CCD"/>
    <w:rsid w:val="00365484"/>
    <w:rsid w:val="00387AF8"/>
    <w:rsid w:val="003A28BF"/>
    <w:rsid w:val="003A34D3"/>
    <w:rsid w:val="003B5EC0"/>
    <w:rsid w:val="003B686A"/>
    <w:rsid w:val="003D1173"/>
    <w:rsid w:val="003D2A16"/>
    <w:rsid w:val="003D718B"/>
    <w:rsid w:val="00402AA1"/>
    <w:rsid w:val="00404469"/>
    <w:rsid w:val="004046A6"/>
    <w:rsid w:val="0041314D"/>
    <w:rsid w:val="0041566E"/>
    <w:rsid w:val="00446447"/>
    <w:rsid w:val="00490507"/>
    <w:rsid w:val="004A08DC"/>
    <w:rsid w:val="004C7EDC"/>
    <w:rsid w:val="004F755C"/>
    <w:rsid w:val="005234E8"/>
    <w:rsid w:val="00540481"/>
    <w:rsid w:val="00541035"/>
    <w:rsid w:val="0055689C"/>
    <w:rsid w:val="0059560E"/>
    <w:rsid w:val="005E30DB"/>
    <w:rsid w:val="005F3992"/>
    <w:rsid w:val="00623D5D"/>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70DED"/>
    <w:rsid w:val="008B74A9"/>
    <w:rsid w:val="008D3938"/>
    <w:rsid w:val="008D4197"/>
    <w:rsid w:val="008D43E0"/>
    <w:rsid w:val="00907E6A"/>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F2AC5"/>
    <w:rsid w:val="00A0585D"/>
    <w:rsid w:val="00A0664F"/>
    <w:rsid w:val="00A2084A"/>
    <w:rsid w:val="00A5316B"/>
    <w:rsid w:val="00A75272"/>
    <w:rsid w:val="00A761C8"/>
    <w:rsid w:val="00A94C85"/>
    <w:rsid w:val="00AD3D91"/>
    <w:rsid w:val="00AD727E"/>
    <w:rsid w:val="00B34E4B"/>
    <w:rsid w:val="00B54B43"/>
    <w:rsid w:val="00B84981"/>
    <w:rsid w:val="00BE4E25"/>
    <w:rsid w:val="00BF4710"/>
    <w:rsid w:val="00C4024F"/>
    <w:rsid w:val="00C53389"/>
    <w:rsid w:val="00CB133C"/>
    <w:rsid w:val="00CC6895"/>
    <w:rsid w:val="00CC7CB5"/>
    <w:rsid w:val="00CD58AB"/>
    <w:rsid w:val="00CE145F"/>
    <w:rsid w:val="00CF1146"/>
    <w:rsid w:val="00D07696"/>
    <w:rsid w:val="00D364BE"/>
    <w:rsid w:val="00D405C9"/>
    <w:rsid w:val="00D40C1E"/>
    <w:rsid w:val="00D4642F"/>
    <w:rsid w:val="00D55EF7"/>
    <w:rsid w:val="00D6271D"/>
    <w:rsid w:val="00D723FC"/>
    <w:rsid w:val="00D81436"/>
    <w:rsid w:val="00DA7A0E"/>
    <w:rsid w:val="00DC4494"/>
    <w:rsid w:val="00DD34E9"/>
    <w:rsid w:val="00DE6807"/>
    <w:rsid w:val="00E0430F"/>
    <w:rsid w:val="00E14471"/>
    <w:rsid w:val="00E42AD5"/>
    <w:rsid w:val="00E50247"/>
    <w:rsid w:val="00E57EDC"/>
    <w:rsid w:val="00E60EF6"/>
    <w:rsid w:val="00E95AB3"/>
    <w:rsid w:val="00EA6129"/>
    <w:rsid w:val="00EA7C47"/>
    <w:rsid w:val="00EB4E97"/>
    <w:rsid w:val="00EE55F3"/>
    <w:rsid w:val="00EF43D9"/>
    <w:rsid w:val="00F0301A"/>
    <w:rsid w:val="00F1212F"/>
    <w:rsid w:val="00F15476"/>
    <w:rsid w:val="00F16050"/>
    <w:rsid w:val="00F4177D"/>
    <w:rsid w:val="00F42881"/>
    <w:rsid w:val="00F42B8D"/>
    <w:rsid w:val="00F563F8"/>
    <w:rsid w:val="00F8566E"/>
    <w:rsid w:val="00F86A16"/>
    <w:rsid w:val="00FA2708"/>
    <w:rsid w:val="00FB441B"/>
    <w:rsid w:val="00FB6E5D"/>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B7D15862-D1C2-CF46-973A-36E1E96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36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me-G4rc6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2019-08-23T01:17:00Z</dcterms:created>
  <dcterms:modified xsi:type="dcterms:W3CDTF">2019-08-23T01:17:00Z</dcterms:modified>
</cp:coreProperties>
</file>