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8A6041" w14:textId="3FF8BD2C" w:rsidR="006E2941" w:rsidRDefault="00D17B74" w:rsidP="00FA4C4A">
      <w:pPr>
        <w:rPr>
          <w:rFonts w:ascii="Candara" w:hAnsi="Candara"/>
          <w:b/>
          <w:sz w:val="28"/>
          <w:szCs w:val="28"/>
        </w:rPr>
      </w:pPr>
      <w:r w:rsidRPr="00D17B74">
        <w:rPr>
          <w:rFonts w:ascii="Candara" w:hAnsi="Candara"/>
          <w:b/>
          <w:sz w:val="28"/>
          <w:szCs w:val="28"/>
        </w:rPr>
        <w:t>CHE</w:t>
      </w:r>
      <w:r w:rsidR="00F904B6">
        <w:rPr>
          <w:rFonts w:ascii="Candara" w:hAnsi="Candara"/>
          <w:b/>
          <w:sz w:val="28"/>
          <w:szCs w:val="28"/>
        </w:rPr>
        <w:t xml:space="preserve"> </w:t>
      </w:r>
      <w:r w:rsidR="00F47081">
        <w:rPr>
          <w:rFonts w:ascii="Candara" w:hAnsi="Candara"/>
          <w:b/>
          <w:sz w:val="28"/>
          <w:szCs w:val="28"/>
        </w:rPr>
        <w:t>2060: Exam 1 Key</w:t>
      </w:r>
    </w:p>
    <w:p w14:paraId="155595AC" w14:textId="77777777" w:rsidR="00F47081" w:rsidRPr="00F47081" w:rsidRDefault="00F47081" w:rsidP="00F47081">
      <w:pPr>
        <w:rPr>
          <w:rFonts w:ascii="Candara" w:hAnsi="Candara"/>
          <w:sz w:val="10"/>
          <w:szCs w:val="10"/>
        </w:rPr>
      </w:pPr>
    </w:p>
    <w:p w14:paraId="0F5B97F7" w14:textId="7F364DE7" w:rsidR="00F47081" w:rsidRDefault="00F47081" w:rsidP="00F47081">
      <w:pPr>
        <w:rPr>
          <w:rFonts w:ascii="Candara" w:hAnsi="Candara"/>
          <w:i/>
          <w:szCs w:val="22"/>
        </w:rPr>
      </w:pPr>
      <w:r>
        <w:rPr>
          <w:rFonts w:ascii="Candara" w:hAnsi="Candara"/>
          <w:i/>
          <w:szCs w:val="22"/>
        </w:rPr>
        <w:t>A periodic table</w:t>
      </w:r>
      <w:r w:rsidR="00743384">
        <w:rPr>
          <w:rFonts w:ascii="Candara" w:hAnsi="Candara"/>
          <w:i/>
          <w:szCs w:val="22"/>
        </w:rPr>
        <w:t>, VSEPR chart,</w:t>
      </w:r>
      <w:r>
        <w:rPr>
          <w:rFonts w:ascii="Candara" w:hAnsi="Candara"/>
          <w:i/>
          <w:szCs w:val="22"/>
        </w:rPr>
        <w:t xml:space="preserve"> and table of amino acid structures is attached.</w:t>
      </w:r>
    </w:p>
    <w:p w14:paraId="61579971" w14:textId="3A88165E" w:rsidR="00743384" w:rsidRDefault="00743384" w:rsidP="00F47081">
      <w:pPr>
        <w:rPr>
          <w:rFonts w:ascii="Candara" w:hAnsi="Candara"/>
          <w:i/>
          <w:szCs w:val="22"/>
        </w:rPr>
      </w:pPr>
      <w:r>
        <w:rPr>
          <w:rFonts w:ascii="Candara" w:hAnsi="Candara"/>
          <w:i/>
          <w:szCs w:val="22"/>
        </w:rPr>
        <w:t>You are allowed both sides of a 3”x5” card for notes, a calculator and a writing implement.</w:t>
      </w:r>
    </w:p>
    <w:p w14:paraId="47E1A636" w14:textId="2F9E137A" w:rsidR="00F47081" w:rsidRDefault="00F47081" w:rsidP="00F47081">
      <w:pPr>
        <w:rPr>
          <w:rFonts w:ascii="Candara" w:hAnsi="Candara"/>
          <w:i/>
          <w:szCs w:val="22"/>
        </w:rPr>
      </w:pPr>
      <w:r>
        <w:rPr>
          <w:rFonts w:ascii="Candara" w:hAnsi="Candara"/>
          <w:i/>
          <w:szCs w:val="22"/>
        </w:rPr>
        <w:t xml:space="preserve">Please leave your cell phones on the chalk </w:t>
      </w:r>
      <w:r w:rsidR="00743384">
        <w:rPr>
          <w:rFonts w:ascii="Candara" w:hAnsi="Candara"/>
          <w:i/>
          <w:szCs w:val="22"/>
        </w:rPr>
        <w:t>or marker rail</w:t>
      </w:r>
      <w:r>
        <w:rPr>
          <w:rFonts w:ascii="Candara" w:hAnsi="Candara"/>
          <w:i/>
          <w:szCs w:val="22"/>
        </w:rPr>
        <w:t>.</w:t>
      </w:r>
    </w:p>
    <w:p w14:paraId="70DCEA4B" w14:textId="766AA9C0" w:rsidR="00F47081" w:rsidRDefault="00F47081" w:rsidP="00F47081">
      <w:pPr>
        <w:ind w:left="360" w:hanging="360"/>
        <w:rPr>
          <w:rFonts w:ascii="Candara" w:hAnsi="Candara"/>
          <w:b/>
          <w:szCs w:val="22"/>
          <w:u w:val="double"/>
        </w:rPr>
      </w:pPr>
    </w:p>
    <w:p w14:paraId="74FF1A51" w14:textId="39D736EA" w:rsidR="00DC3A17" w:rsidRPr="00BE5136" w:rsidRDefault="00DC3A17" w:rsidP="00BE5136">
      <w:pPr>
        <w:shd w:val="clear" w:color="auto" w:fill="D6E3BC" w:themeFill="accent3" w:themeFillTint="66"/>
        <w:ind w:left="360" w:hanging="360"/>
        <w:rPr>
          <w:rFonts w:ascii="Candara" w:hAnsi="Candara"/>
          <w:b/>
          <w:szCs w:val="22"/>
        </w:rPr>
      </w:pPr>
      <w:r w:rsidRPr="00BE5136">
        <w:rPr>
          <w:rFonts w:ascii="Candara" w:hAnsi="Candara"/>
          <w:b/>
          <w:szCs w:val="22"/>
        </w:rPr>
        <w:t xml:space="preserve">Module 1: </w:t>
      </w:r>
      <w:r w:rsidR="00BE5136" w:rsidRPr="00BE5136">
        <w:rPr>
          <w:rFonts w:ascii="Candara" w:hAnsi="Candara"/>
          <w:b/>
          <w:szCs w:val="22"/>
        </w:rPr>
        <w:t>Drawing structures to important biomolecules</w:t>
      </w:r>
    </w:p>
    <w:p w14:paraId="2C2F00C7" w14:textId="77777777" w:rsidR="00BE5136" w:rsidRDefault="00BE5136" w:rsidP="00F47081">
      <w:pPr>
        <w:ind w:left="360" w:hanging="360"/>
        <w:rPr>
          <w:rFonts w:ascii="Candara" w:hAnsi="Candara"/>
          <w:b/>
          <w:szCs w:val="22"/>
          <w:u w:val="double"/>
        </w:rPr>
      </w:pPr>
    </w:p>
    <w:p w14:paraId="661524C6" w14:textId="106274FE" w:rsidR="00F47081" w:rsidRPr="00D43DCB" w:rsidRDefault="00F47081" w:rsidP="00F47081">
      <w:pPr>
        <w:ind w:left="360" w:hanging="360"/>
        <w:rPr>
          <w:rFonts w:ascii="Candara" w:hAnsi="Candara"/>
          <w:b/>
          <w:szCs w:val="22"/>
          <w:u w:val="double"/>
        </w:rPr>
      </w:pPr>
      <w:r w:rsidRPr="00D43DCB">
        <w:rPr>
          <w:rFonts w:ascii="Candara" w:hAnsi="Candara"/>
          <w:b/>
          <w:szCs w:val="22"/>
          <w:u w:val="double"/>
        </w:rPr>
        <w:t>1.1A: Formal charge</w:t>
      </w:r>
    </w:p>
    <w:p w14:paraId="21BDB666" w14:textId="274CB76A" w:rsidR="00F47081" w:rsidRDefault="00E532AE" w:rsidP="00F47081">
      <w:pPr>
        <w:ind w:left="360" w:hanging="360"/>
        <w:rPr>
          <w:rFonts w:ascii="Candara" w:hAnsi="Candara"/>
          <w:szCs w:val="22"/>
        </w:rPr>
      </w:pPr>
      <w:r>
        <w:rPr>
          <w:rFonts w:ascii="Candara" w:hAnsi="Candara"/>
          <w:b/>
          <w:szCs w:val="22"/>
        </w:rPr>
        <w:t>1</w:t>
      </w:r>
      <w:r w:rsidR="00547A7B" w:rsidRPr="00547A7B">
        <w:rPr>
          <w:rFonts w:ascii="Candara" w:hAnsi="Candara"/>
          <w:b/>
          <w:szCs w:val="22"/>
        </w:rPr>
        <w:t>.</w:t>
      </w:r>
      <w:r w:rsidR="00547A7B" w:rsidRPr="00547A7B">
        <w:rPr>
          <w:rFonts w:ascii="Candara" w:hAnsi="Candara"/>
          <w:szCs w:val="22"/>
        </w:rPr>
        <w:t xml:space="preserve"> The abbreviated structural formula for pyruv</w:t>
      </w:r>
      <w:r w:rsidR="001320CB">
        <w:rPr>
          <w:rFonts w:ascii="Candara" w:hAnsi="Candara"/>
          <w:szCs w:val="22"/>
        </w:rPr>
        <w:t>ate</w:t>
      </w:r>
      <w:r w:rsidR="00547A7B">
        <w:rPr>
          <w:rFonts w:ascii="Candara" w:hAnsi="Candara"/>
          <w:szCs w:val="22"/>
        </w:rPr>
        <w:t xml:space="preserve">, an TCA cycle metabolite, </w:t>
      </w:r>
      <w:r w:rsidR="002A6BE1">
        <w:rPr>
          <w:rFonts w:ascii="Candara" w:hAnsi="Candara"/>
          <w:szCs w:val="22"/>
        </w:rPr>
        <w:t>is CH3COC</w:t>
      </w:r>
      <w:r w:rsidR="00DF5474">
        <w:rPr>
          <w:rFonts w:ascii="Candara" w:hAnsi="Candara"/>
          <w:szCs w:val="22"/>
        </w:rPr>
        <w:t>O2.</w:t>
      </w:r>
      <w:r w:rsidR="00DF5474">
        <w:rPr>
          <w:rFonts w:ascii="Candara" w:hAnsi="Candara"/>
          <w:szCs w:val="22"/>
        </w:rPr>
        <w:br/>
        <w:t>(a) Draw a line bond structure for this molecule.</w:t>
      </w:r>
    </w:p>
    <w:p w14:paraId="0C7A3F8C" w14:textId="5F8A6F2D" w:rsidR="00DF5474" w:rsidRPr="00DF5474" w:rsidRDefault="00DF5474" w:rsidP="00F47081">
      <w:pPr>
        <w:ind w:left="360" w:hanging="360"/>
        <w:rPr>
          <w:rFonts w:ascii="Candara" w:hAnsi="Candara"/>
          <w:szCs w:val="22"/>
        </w:rPr>
      </w:pPr>
      <w:r w:rsidRPr="00DF5474">
        <w:rPr>
          <w:rFonts w:ascii="Candara" w:hAnsi="Candara"/>
          <w:szCs w:val="22"/>
        </w:rPr>
        <w:tab/>
        <w:t xml:space="preserve">(b) </w:t>
      </w:r>
      <w:r>
        <w:rPr>
          <w:rFonts w:ascii="Candara" w:hAnsi="Candara"/>
          <w:szCs w:val="22"/>
        </w:rPr>
        <w:t>C</w:t>
      </w:r>
      <w:r w:rsidRPr="00DF5474">
        <w:rPr>
          <w:rFonts w:ascii="Candara" w:hAnsi="Candara"/>
          <w:szCs w:val="22"/>
        </w:rPr>
        <w:t>alculate formal charge for each atom</w:t>
      </w:r>
      <w:r>
        <w:rPr>
          <w:rFonts w:ascii="Candara" w:hAnsi="Candara"/>
          <w:szCs w:val="22"/>
        </w:rPr>
        <w:t>.</w:t>
      </w:r>
    </w:p>
    <w:p w14:paraId="418EBD6F" w14:textId="6AACD075" w:rsidR="00547A7B" w:rsidRDefault="001320CB" w:rsidP="001320CB">
      <w:pPr>
        <w:ind w:left="720"/>
        <w:rPr>
          <w:rFonts w:ascii="Candara" w:hAnsi="Candara"/>
          <w:b/>
          <w:szCs w:val="22"/>
        </w:rPr>
      </w:pPr>
      <w:r w:rsidRPr="001320CB">
        <w:rPr>
          <w:rFonts w:ascii="Candara" w:hAnsi="Candara"/>
          <w:b/>
          <w:noProof/>
          <w:szCs w:val="22"/>
        </w:rPr>
        <w:drawing>
          <wp:inline distT="0" distB="0" distL="0" distR="0" wp14:anchorId="0E895F3D" wp14:editId="08FCED9A">
            <wp:extent cx="849448" cy="780430"/>
            <wp:effectExtent l="12700" t="12700" r="1460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58310" cy="788572"/>
                    </a:xfrm>
                    <a:prstGeom prst="rect">
                      <a:avLst/>
                    </a:prstGeom>
                    <a:ln>
                      <a:solidFill>
                        <a:srgbClr val="0432FF"/>
                      </a:solidFill>
                    </a:ln>
                  </pic:spPr>
                </pic:pic>
              </a:graphicData>
            </a:graphic>
          </wp:inline>
        </w:drawing>
      </w:r>
      <w:r>
        <w:rPr>
          <w:rFonts w:ascii="Candara" w:hAnsi="Candara"/>
          <w:b/>
          <w:szCs w:val="22"/>
        </w:rPr>
        <w:tab/>
      </w:r>
    </w:p>
    <w:p w14:paraId="02C5FAE4" w14:textId="77777777" w:rsidR="001320CB" w:rsidRPr="001320CB" w:rsidRDefault="001320CB" w:rsidP="001320CB">
      <w:pPr>
        <w:ind w:left="720"/>
        <w:rPr>
          <w:rFonts w:ascii="Candara" w:hAnsi="Candara"/>
          <w:b/>
          <w:szCs w:val="22"/>
        </w:rPr>
      </w:pPr>
    </w:p>
    <w:p w14:paraId="060B265F" w14:textId="0A35807C" w:rsidR="00F47081" w:rsidRPr="003B5FC5" w:rsidRDefault="00F47081" w:rsidP="00F47081">
      <w:pPr>
        <w:rPr>
          <w:rFonts w:ascii="Candara" w:hAnsi="Candara"/>
          <w:b/>
          <w:szCs w:val="22"/>
          <w:u w:val="double"/>
        </w:rPr>
      </w:pPr>
      <w:r w:rsidRPr="003B5FC5">
        <w:rPr>
          <w:rFonts w:ascii="Candara" w:hAnsi="Candara"/>
          <w:b/>
          <w:szCs w:val="22"/>
          <w:u w:val="double"/>
        </w:rPr>
        <w:t>1.1</w:t>
      </w:r>
      <w:r>
        <w:rPr>
          <w:rFonts w:ascii="Candara" w:hAnsi="Candara"/>
          <w:b/>
          <w:szCs w:val="22"/>
          <w:u w:val="double"/>
        </w:rPr>
        <w:t xml:space="preserve">B </w:t>
      </w:r>
      <w:r w:rsidR="00A7309E">
        <w:rPr>
          <w:rFonts w:ascii="Candara" w:hAnsi="Candara"/>
          <w:b/>
          <w:szCs w:val="22"/>
          <w:u w:val="double"/>
        </w:rPr>
        <w:t>-</w:t>
      </w:r>
      <w:r>
        <w:rPr>
          <w:rFonts w:ascii="Candara" w:hAnsi="Candara"/>
          <w:b/>
          <w:szCs w:val="22"/>
          <w:u w:val="double"/>
        </w:rPr>
        <w:t xml:space="preserve"> </w:t>
      </w:r>
      <w:r w:rsidRPr="003B5FC5">
        <w:rPr>
          <w:rFonts w:ascii="Candara" w:hAnsi="Candara"/>
          <w:b/>
          <w:szCs w:val="22"/>
          <w:u w:val="double"/>
        </w:rPr>
        <w:t>C: Common bonding patterns</w:t>
      </w:r>
      <w:r>
        <w:rPr>
          <w:rFonts w:ascii="Candara" w:hAnsi="Candara"/>
          <w:b/>
          <w:szCs w:val="22"/>
          <w:u w:val="double"/>
        </w:rPr>
        <w:t xml:space="preserve">, </w:t>
      </w:r>
      <w:r w:rsidRPr="003B5FC5">
        <w:rPr>
          <w:rFonts w:ascii="Candara" w:hAnsi="Candara"/>
          <w:b/>
          <w:szCs w:val="22"/>
          <w:u w:val="double"/>
        </w:rPr>
        <w:t>Lewis structures</w:t>
      </w:r>
      <w:r>
        <w:rPr>
          <w:rFonts w:ascii="Candara" w:hAnsi="Candara"/>
          <w:b/>
          <w:szCs w:val="22"/>
          <w:u w:val="double"/>
        </w:rPr>
        <w:t xml:space="preserve"> and line-bond drawings</w:t>
      </w:r>
    </w:p>
    <w:p w14:paraId="4AF31A05" w14:textId="3F02CBEE" w:rsidR="00F47081" w:rsidRDefault="00E532AE" w:rsidP="00F47081">
      <w:pPr>
        <w:ind w:left="360" w:hanging="360"/>
        <w:rPr>
          <w:rFonts w:ascii="Candara" w:hAnsi="Candara"/>
          <w:szCs w:val="22"/>
        </w:rPr>
      </w:pPr>
      <w:r>
        <w:rPr>
          <w:rFonts w:ascii="Candara" w:hAnsi="Candara"/>
          <w:b/>
          <w:szCs w:val="22"/>
        </w:rPr>
        <w:t>2</w:t>
      </w:r>
      <w:r w:rsidR="004F2074" w:rsidRPr="004F2074">
        <w:rPr>
          <w:rFonts w:ascii="Candara" w:hAnsi="Candara"/>
          <w:b/>
          <w:szCs w:val="22"/>
        </w:rPr>
        <w:t xml:space="preserve">. </w:t>
      </w:r>
      <w:r w:rsidR="004F2074">
        <w:rPr>
          <w:rFonts w:ascii="Candara" w:hAnsi="Candara"/>
          <w:szCs w:val="22"/>
        </w:rPr>
        <w:t>Draw bonding patterns for these atoms:</w:t>
      </w:r>
    </w:p>
    <w:p w14:paraId="6E982F85" w14:textId="03DEEDBB" w:rsidR="004F2074" w:rsidRDefault="004F2074" w:rsidP="00AE74D8">
      <w:pPr>
        <w:ind w:left="720" w:hanging="360"/>
        <w:rPr>
          <w:rFonts w:ascii="Candara" w:hAnsi="Candara"/>
          <w:szCs w:val="22"/>
        </w:rPr>
      </w:pPr>
      <w:r w:rsidRPr="004F2074">
        <w:rPr>
          <w:rFonts w:ascii="Candara" w:hAnsi="Candara"/>
          <w:szCs w:val="22"/>
        </w:rPr>
        <w:t xml:space="preserve">(a) </w:t>
      </w:r>
      <w:r>
        <w:rPr>
          <w:rFonts w:ascii="Candara" w:hAnsi="Candara"/>
          <w:szCs w:val="22"/>
        </w:rPr>
        <w:t>Posit</w:t>
      </w:r>
      <w:r w:rsidR="00AE74D8">
        <w:rPr>
          <w:rFonts w:ascii="Candara" w:hAnsi="Candara"/>
          <w:szCs w:val="22"/>
        </w:rPr>
        <w:t>i</w:t>
      </w:r>
      <w:r>
        <w:rPr>
          <w:rFonts w:ascii="Candara" w:hAnsi="Candara"/>
          <w:szCs w:val="22"/>
        </w:rPr>
        <w:t>vely charged carbon</w:t>
      </w:r>
    </w:p>
    <w:p w14:paraId="42D0B097" w14:textId="0057D4D8" w:rsidR="004F2074" w:rsidRDefault="004F2074" w:rsidP="00AE74D8">
      <w:pPr>
        <w:ind w:left="720" w:hanging="360"/>
        <w:rPr>
          <w:rFonts w:ascii="Candara" w:hAnsi="Candara"/>
          <w:szCs w:val="22"/>
        </w:rPr>
      </w:pPr>
      <w:r>
        <w:rPr>
          <w:rFonts w:ascii="Candara" w:hAnsi="Candara"/>
          <w:szCs w:val="22"/>
        </w:rPr>
        <w:t>(b) Negatively charged carbon</w:t>
      </w:r>
    </w:p>
    <w:p w14:paraId="448D14AC" w14:textId="549652BD" w:rsidR="004F2074" w:rsidRDefault="00AE74D8" w:rsidP="00AE74D8">
      <w:pPr>
        <w:ind w:left="720" w:hanging="360"/>
        <w:rPr>
          <w:rFonts w:ascii="Candara" w:hAnsi="Candara"/>
          <w:szCs w:val="22"/>
        </w:rPr>
      </w:pPr>
      <w:r>
        <w:rPr>
          <w:rFonts w:ascii="Candara" w:hAnsi="Candara"/>
          <w:szCs w:val="22"/>
        </w:rPr>
        <w:t>(c) Positively charged nitrogen</w:t>
      </w:r>
    </w:p>
    <w:p w14:paraId="7A1B15A7" w14:textId="77777777" w:rsidR="004838DB" w:rsidRDefault="00AE74D8" w:rsidP="00AE74D8">
      <w:pPr>
        <w:ind w:left="720" w:hanging="360"/>
        <w:rPr>
          <w:rFonts w:ascii="Candara" w:hAnsi="Candara"/>
          <w:szCs w:val="22"/>
        </w:rPr>
      </w:pPr>
      <w:r>
        <w:rPr>
          <w:rFonts w:ascii="Candara" w:hAnsi="Candara"/>
          <w:szCs w:val="22"/>
        </w:rPr>
        <w:t>(d) Negatively charged nitroge</w:t>
      </w:r>
      <w:r w:rsidR="004838DB">
        <w:rPr>
          <w:rFonts w:ascii="Candara" w:hAnsi="Candara"/>
          <w:szCs w:val="22"/>
        </w:rPr>
        <w:t>n</w:t>
      </w:r>
    </w:p>
    <w:p w14:paraId="62A58D3C" w14:textId="77777777" w:rsidR="004838DB" w:rsidRDefault="004838DB" w:rsidP="00AE74D8">
      <w:pPr>
        <w:ind w:left="720" w:hanging="360"/>
        <w:rPr>
          <w:rFonts w:ascii="Candara" w:hAnsi="Candara"/>
          <w:color w:val="0432FF"/>
          <w:szCs w:val="22"/>
        </w:rPr>
      </w:pPr>
      <w:r>
        <w:rPr>
          <w:rFonts w:ascii="Candara" w:hAnsi="Candara"/>
          <w:color w:val="0432FF"/>
          <w:szCs w:val="22"/>
        </w:rPr>
        <w:t>(a) three sticks</w:t>
      </w:r>
    </w:p>
    <w:p w14:paraId="69D06E9D" w14:textId="77777777" w:rsidR="004838DB" w:rsidRDefault="004838DB" w:rsidP="00AE74D8">
      <w:pPr>
        <w:ind w:left="720" w:hanging="360"/>
        <w:rPr>
          <w:rFonts w:ascii="Candara" w:hAnsi="Candara"/>
          <w:color w:val="0432FF"/>
          <w:szCs w:val="22"/>
        </w:rPr>
      </w:pPr>
      <w:r>
        <w:rPr>
          <w:rFonts w:ascii="Candara" w:hAnsi="Candara"/>
          <w:color w:val="0432FF"/>
          <w:szCs w:val="22"/>
        </w:rPr>
        <w:t>(b) three sticks, two dots</w:t>
      </w:r>
    </w:p>
    <w:p w14:paraId="468FBC19" w14:textId="77777777" w:rsidR="004838DB" w:rsidRDefault="004838DB" w:rsidP="00AE74D8">
      <w:pPr>
        <w:ind w:left="720" w:hanging="360"/>
        <w:rPr>
          <w:rFonts w:ascii="Candara" w:hAnsi="Candara"/>
          <w:color w:val="0432FF"/>
          <w:szCs w:val="22"/>
        </w:rPr>
      </w:pPr>
      <w:r>
        <w:rPr>
          <w:rFonts w:ascii="Candara" w:hAnsi="Candara"/>
          <w:color w:val="0432FF"/>
          <w:szCs w:val="22"/>
        </w:rPr>
        <w:t>(c) four sticks</w:t>
      </w:r>
    </w:p>
    <w:p w14:paraId="0D2BC781" w14:textId="6ED2D90E" w:rsidR="00AE74D8" w:rsidRPr="004F2074" w:rsidRDefault="004838DB" w:rsidP="00AE74D8">
      <w:pPr>
        <w:ind w:left="720" w:hanging="360"/>
        <w:rPr>
          <w:rFonts w:ascii="Candara" w:hAnsi="Candara"/>
          <w:szCs w:val="22"/>
        </w:rPr>
      </w:pPr>
      <w:r>
        <w:rPr>
          <w:rFonts w:ascii="Candara" w:hAnsi="Candara"/>
          <w:color w:val="0432FF"/>
          <w:szCs w:val="22"/>
        </w:rPr>
        <w:t>(d) two sticks, two pairs of dots</w:t>
      </w:r>
      <w:r w:rsidR="00AE74D8">
        <w:rPr>
          <w:rFonts w:ascii="Candara" w:hAnsi="Candara"/>
          <w:szCs w:val="22"/>
        </w:rPr>
        <w:t xml:space="preserve"> </w:t>
      </w:r>
    </w:p>
    <w:p w14:paraId="77AEB191" w14:textId="77777777" w:rsidR="00AE74D8" w:rsidRDefault="00AE74D8" w:rsidP="00AE74D8">
      <w:pPr>
        <w:ind w:left="720" w:hanging="360"/>
        <w:rPr>
          <w:rFonts w:ascii="Candara" w:hAnsi="Candara"/>
          <w:b/>
          <w:szCs w:val="22"/>
          <w:u w:val="double"/>
        </w:rPr>
      </w:pPr>
    </w:p>
    <w:p w14:paraId="6B3A0835" w14:textId="232904ED" w:rsidR="00F47081" w:rsidRPr="00D43DCB" w:rsidRDefault="00F47081" w:rsidP="00F47081">
      <w:pPr>
        <w:ind w:left="360" w:hanging="360"/>
        <w:rPr>
          <w:rFonts w:ascii="Candara" w:hAnsi="Candara"/>
          <w:b/>
          <w:szCs w:val="22"/>
          <w:u w:val="double"/>
        </w:rPr>
      </w:pPr>
      <w:r w:rsidRPr="00D43DCB">
        <w:rPr>
          <w:rFonts w:ascii="Candara" w:hAnsi="Candara"/>
          <w:b/>
          <w:szCs w:val="22"/>
          <w:u w:val="double"/>
        </w:rPr>
        <w:t>1.1D. Constitutional (aka structural) isomers</w:t>
      </w:r>
    </w:p>
    <w:p w14:paraId="2B2C4C8E" w14:textId="29EE3A59" w:rsidR="00F47081" w:rsidRPr="00430E09" w:rsidRDefault="00E532AE" w:rsidP="00F47081">
      <w:pPr>
        <w:ind w:left="360" w:hanging="360"/>
        <w:rPr>
          <w:rFonts w:ascii="Candara" w:hAnsi="Candara"/>
          <w:szCs w:val="22"/>
        </w:rPr>
      </w:pPr>
      <w:r>
        <w:rPr>
          <w:rFonts w:ascii="Candara" w:hAnsi="Candara"/>
          <w:b/>
          <w:szCs w:val="22"/>
        </w:rPr>
        <w:t>3</w:t>
      </w:r>
      <w:r w:rsidR="00430E09" w:rsidRPr="00430E09">
        <w:rPr>
          <w:rFonts w:ascii="Candara" w:hAnsi="Candara"/>
          <w:b/>
          <w:szCs w:val="22"/>
        </w:rPr>
        <w:t>.</w:t>
      </w:r>
      <w:r w:rsidR="00430E09" w:rsidRPr="00430E09">
        <w:rPr>
          <w:rFonts w:ascii="Candara" w:hAnsi="Candara"/>
          <w:szCs w:val="22"/>
        </w:rPr>
        <w:t xml:space="preserve"> All the structural (aka constitutional) isomers of hexane fit on the fingers of one hand. Draw them all.</w:t>
      </w:r>
    </w:p>
    <w:p w14:paraId="37000A98" w14:textId="7D739C59" w:rsidR="009415A3" w:rsidRPr="004838DB" w:rsidRDefault="004838DB" w:rsidP="004838DB">
      <w:pPr>
        <w:ind w:left="360"/>
        <w:rPr>
          <w:rFonts w:ascii="Candara" w:hAnsi="Candara"/>
          <w:b/>
          <w:szCs w:val="22"/>
        </w:rPr>
      </w:pPr>
      <w:r w:rsidRPr="004838DB">
        <w:rPr>
          <w:rFonts w:ascii="Candara" w:hAnsi="Candara"/>
          <w:b/>
          <w:szCs w:val="22"/>
        </w:rPr>
        <w:drawing>
          <wp:inline distT="0" distB="0" distL="0" distR="0" wp14:anchorId="5741EB15" wp14:editId="782F7646">
            <wp:extent cx="4386456" cy="1697721"/>
            <wp:effectExtent l="12700" t="12700" r="8255"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10516" cy="1707033"/>
                    </a:xfrm>
                    <a:prstGeom prst="rect">
                      <a:avLst/>
                    </a:prstGeom>
                    <a:ln>
                      <a:solidFill>
                        <a:srgbClr val="0432FF"/>
                      </a:solidFill>
                    </a:ln>
                  </pic:spPr>
                </pic:pic>
              </a:graphicData>
            </a:graphic>
          </wp:inline>
        </w:drawing>
      </w:r>
      <w:r w:rsidR="009415A3" w:rsidRPr="004838DB">
        <w:rPr>
          <w:rFonts w:ascii="Candara" w:hAnsi="Candara"/>
          <w:b/>
          <w:szCs w:val="22"/>
        </w:rPr>
        <w:br w:type="page"/>
      </w:r>
    </w:p>
    <w:p w14:paraId="5D81B7E1" w14:textId="21CC55B0" w:rsidR="00F47081" w:rsidRPr="00D43DCB" w:rsidRDefault="00F47081" w:rsidP="00F47081">
      <w:pPr>
        <w:ind w:left="360" w:hanging="360"/>
        <w:rPr>
          <w:rFonts w:ascii="Candara" w:hAnsi="Candara"/>
          <w:b/>
          <w:szCs w:val="22"/>
          <w:u w:val="double"/>
        </w:rPr>
      </w:pPr>
      <w:r w:rsidRPr="00D43DCB">
        <w:rPr>
          <w:rFonts w:ascii="Candara" w:hAnsi="Candara"/>
          <w:b/>
          <w:szCs w:val="22"/>
          <w:u w:val="double"/>
        </w:rPr>
        <w:lastRenderedPageBreak/>
        <w:t>1.2A: Functional groups</w:t>
      </w:r>
    </w:p>
    <w:p w14:paraId="543179B3" w14:textId="696385DA" w:rsidR="00F47081" w:rsidRPr="009415A3" w:rsidRDefault="00E532AE" w:rsidP="001B2638">
      <w:pPr>
        <w:tabs>
          <w:tab w:val="left" w:pos="1234"/>
        </w:tabs>
        <w:ind w:left="360" w:hanging="360"/>
        <w:rPr>
          <w:rFonts w:ascii="Candara" w:hAnsi="Candara"/>
          <w:szCs w:val="22"/>
        </w:rPr>
      </w:pPr>
      <w:r>
        <w:rPr>
          <w:rFonts w:ascii="Candara" w:hAnsi="Candara"/>
          <w:b/>
          <w:szCs w:val="22"/>
        </w:rPr>
        <w:t>4</w:t>
      </w:r>
      <w:r w:rsidR="006D5C70" w:rsidRPr="009415A3">
        <w:rPr>
          <w:rFonts w:ascii="Candara" w:hAnsi="Candara"/>
          <w:b/>
          <w:szCs w:val="22"/>
        </w:rPr>
        <w:t>.</w:t>
      </w:r>
      <w:r w:rsidR="006D5C70" w:rsidRPr="009415A3">
        <w:rPr>
          <w:rFonts w:ascii="Candara" w:hAnsi="Candara"/>
          <w:szCs w:val="22"/>
        </w:rPr>
        <w:t xml:space="preserve"> </w:t>
      </w:r>
      <w:r w:rsidR="006D5C70" w:rsidRPr="009415A3">
        <w:rPr>
          <w:rFonts w:ascii="Candara" w:hAnsi="Candara"/>
          <w:szCs w:val="22"/>
          <w:u w:val="double"/>
        </w:rPr>
        <w:t>Circle and then list</w:t>
      </w:r>
      <w:r w:rsidR="006D5C70" w:rsidRPr="009415A3">
        <w:rPr>
          <w:rFonts w:ascii="Candara" w:hAnsi="Candara"/>
          <w:szCs w:val="22"/>
        </w:rPr>
        <w:t xml:space="preserve"> </w:t>
      </w:r>
      <w:r w:rsidR="009415A3">
        <w:rPr>
          <w:rFonts w:ascii="Candara" w:hAnsi="Candara"/>
          <w:szCs w:val="22"/>
        </w:rPr>
        <w:t>each type of</w:t>
      </w:r>
      <w:r w:rsidR="006D5C70" w:rsidRPr="009415A3">
        <w:rPr>
          <w:rFonts w:ascii="Candara" w:hAnsi="Candara"/>
          <w:szCs w:val="22"/>
        </w:rPr>
        <w:t xml:space="preserve"> functional group found in </w:t>
      </w:r>
      <w:r w:rsidR="009415A3" w:rsidRPr="009415A3">
        <w:rPr>
          <w:rFonts w:ascii="Candara" w:hAnsi="Candara"/>
          <w:szCs w:val="22"/>
        </w:rPr>
        <w:t>apamin, a component of bee venom.</w:t>
      </w:r>
    </w:p>
    <w:p w14:paraId="4C23EB20" w14:textId="34C11621" w:rsidR="00F66575" w:rsidRPr="00F66575" w:rsidRDefault="006D5C70" w:rsidP="001B2638">
      <w:pPr>
        <w:tabs>
          <w:tab w:val="left" w:pos="1234"/>
        </w:tabs>
        <w:jc w:val="center"/>
        <w:rPr>
          <w:rFonts w:ascii="Candara" w:hAnsi="Candara"/>
          <w:b/>
          <w:szCs w:val="22"/>
        </w:rPr>
      </w:pPr>
      <w:r>
        <w:rPr>
          <w:noProof/>
        </w:rPr>
        <w:drawing>
          <wp:inline distT="0" distB="0" distL="0" distR="0" wp14:anchorId="3FD21000" wp14:editId="4DD30A48">
            <wp:extent cx="4742497" cy="39362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duotone>
                        <a:prstClr val="black"/>
                        <a:srgbClr val="D9C3A5">
                          <a:tint val="50000"/>
                          <a:satMod val="180000"/>
                        </a:srgbClr>
                      </a:duotone>
                    </a:blip>
                    <a:stretch>
                      <a:fillRect/>
                    </a:stretch>
                  </pic:blipFill>
                  <pic:spPr>
                    <a:xfrm>
                      <a:off x="0" y="0"/>
                      <a:ext cx="4759837" cy="3950666"/>
                    </a:xfrm>
                    <a:prstGeom prst="rect">
                      <a:avLst/>
                    </a:prstGeom>
                  </pic:spPr>
                </pic:pic>
              </a:graphicData>
            </a:graphic>
          </wp:inline>
        </w:drawing>
      </w:r>
    </w:p>
    <w:p w14:paraId="53D69BE5" w14:textId="2F9CA04C" w:rsidR="001B2638" w:rsidRDefault="006A3459" w:rsidP="004838DB">
      <w:pPr>
        <w:ind w:left="720"/>
        <w:rPr>
          <w:rFonts w:ascii="Candara" w:hAnsi="Candara"/>
          <w:color w:val="0432FF"/>
          <w:szCs w:val="22"/>
        </w:rPr>
      </w:pPr>
      <w:r w:rsidRPr="006A3459">
        <w:rPr>
          <w:rFonts w:ascii="Candara" w:hAnsi="Candara"/>
          <w:color w:val="0432FF"/>
          <w:szCs w:val="22"/>
        </w:rPr>
        <w:t>Amine</w:t>
      </w:r>
      <w:r>
        <w:rPr>
          <w:rFonts w:ascii="Candara" w:hAnsi="Candara"/>
          <w:color w:val="0432FF"/>
          <w:szCs w:val="22"/>
        </w:rPr>
        <w:tab/>
      </w:r>
      <w:r>
        <w:rPr>
          <w:rFonts w:ascii="Candara" w:hAnsi="Candara"/>
          <w:color w:val="0432FF"/>
          <w:szCs w:val="22"/>
        </w:rPr>
        <w:tab/>
        <w:t>alcohol</w:t>
      </w:r>
      <w:r>
        <w:rPr>
          <w:rFonts w:ascii="Candara" w:hAnsi="Candara"/>
          <w:color w:val="0432FF"/>
          <w:szCs w:val="22"/>
        </w:rPr>
        <w:tab/>
      </w:r>
      <w:r>
        <w:rPr>
          <w:rFonts w:ascii="Candara" w:hAnsi="Candara"/>
          <w:color w:val="0432FF"/>
          <w:szCs w:val="22"/>
        </w:rPr>
        <w:tab/>
      </w:r>
      <w:r>
        <w:rPr>
          <w:rFonts w:ascii="Candara" w:hAnsi="Candara"/>
          <w:color w:val="0432FF"/>
          <w:szCs w:val="22"/>
        </w:rPr>
        <w:tab/>
        <w:t>[disulfide (-S-S-)]</w:t>
      </w:r>
    </w:p>
    <w:p w14:paraId="3EAC1557" w14:textId="79327112" w:rsidR="006A3459" w:rsidRDefault="006A3459" w:rsidP="004838DB">
      <w:pPr>
        <w:ind w:left="720"/>
        <w:rPr>
          <w:rFonts w:ascii="Candara" w:hAnsi="Candara"/>
          <w:color w:val="0432FF"/>
          <w:szCs w:val="22"/>
        </w:rPr>
      </w:pPr>
      <w:r>
        <w:rPr>
          <w:rFonts w:ascii="Candara" w:hAnsi="Candara"/>
          <w:color w:val="0432FF"/>
          <w:szCs w:val="22"/>
        </w:rPr>
        <w:t>Ketone</w:t>
      </w:r>
      <w:r>
        <w:rPr>
          <w:rFonts w:ascii="Candara" w:hAnsi="Candara"/>
          <w:color w:val="0432FF"/>
          <w:szCs w:val="22"/>
        </w:rPr>
        <w:tab/>
      </w:r>
      <w:r>
        <w:rPr>
          <w:rFonts w:ascii="Candara" w:hAnsi="Candara"/>
          <w:color w:val="0432FF"/>
          <w:szCs w:val="22"/>
        </w:rPr>
        <w:tab/>
        <w:t>carboxylic acid</w:t>
      </w:r>
    </w:p>
    <w:p w14:paraId="29E8229B" w14:textId="27C935F9" w:rsidR="006A3459" w:rsidRDefault="006A3459" w:rsidP="004838DB">
      <w:pPr>
        <w:ind w:left="720"/>
        <w:rPr>
          <w:rFonts w:ascii="Candara" w:hAnsi="Candara"/>
          <w:color w:val="0432FF"/>
          <w:szCs w:val="22"/>
        </w:rPr>
      </w:pPr>
      <w:r>
        <w:rPr>
          <w:rFonts w:ascii="Candara" w:hAnsi="Candara"/>
          <w:color w:val="0432FF"/>
          <w:szCs w:val="22"/>
        </w:rPr>
        <w:t>Amide</w:t>
      </w:r>
      <w:r>
        <w:rPr>
          <w:rFonts w:ascii="Candara" w:hAnsi="Candara"/>
          <w:color w:val="0432FF"/>
          <w:szCs w:val="22"/>
        </w:rPr>
        <w:tab/>
      </w:r>
      <w:r>
        <w:rPr>
          <w:rFonts w:ascii="Candara" w:hAnsi="Candara"/>
          <w:color w:val="0432FF"/>
          <w:szCs w:val="22"/>
        </w:rPr>
        <w:tab/>
      </w:r>
    </w:p>
    <w:p w14:paraId="5DBD48B4" w14:textId="77777777" w:rsidR="004838DB" w:rsidRDefault="004838DB" w:rsidP="00F47081">
      <w:pPr>
        <w:rPr>
          <w:rFonts w:ascii="Candara" w:hAnsi="Candara"/>
          <w:b/>
          <w:szCs w:val="22"/>
          <w:u w:val="single"/>
        </w:rPr>
      </w:pPr>
    </w:p>
    <w:p w14:paraId="0916B9D9" w14:textId="6B277F46" w:rsidR="00F47081" w:rsidRPr="009A190A" w:rsidRDefault="00F47081" w:rsidP="00F47081">
      <w:pPr>
        <w:rPr>
          <w:rFonts w:ascii="Candara" w:hAnsi="Candara"/>
          <w:b/>
          <w:szCs w:val="22"/>
          <w:u w:val="single"/>
        </w:rPr>
      </w:pPr>
      <w:r>
        <w:rPr>
          <w:rFonts w:ascii="Candara" w:hAnsi="Candara"/>
          <w:b/>
          <w:szCs w:val="22"/>
          <w:u w:val="single"/>
        </w:rPr>
        <w:t>1</w:t>
      </w:r>
      <w:r w:rsidRPr="009A190A">
        <w:rPr>
          <w:rFonts w:ascii="Candara" w:hAnsi="Candara"/>
          <w:b/>
          <w:szCs w:val="22"/>
          <w:u w:val="single"/>
        </w:rPr>
        <w:t>.2B: Naming organic compounds</w:t>
      </w:r>
    </w:p>
    <w:p w14:paraId="5982380F" w14:textId="34589303" w:rsidR="005425D8" w:rsidRDefault="00E532AE" w:rsidP="005425D8">
      <w:pPr>
        <w:rPr>
          <w:rFonts w:ascii="Candara" w:hAnsi="Candara"/>
          <w:szCs w:val="22"/>
        </w:rPr>
      </w:pPr>
      <w:r>
        <w:rPr>
          <w:rFonts w:ascii="Candara" w:hAnsi="Candara"/>
          <w:b/>
          <w:szCs w:val="22"/>
        </w:rPr>
        <w:t>5</w:t>
      </w:r>
      <w:r w:rsidR="005425D8">
        <w:rPr>
          <w:rFonts w:ascii="Candara" w:hAnsi="Candara"/>
          <w:b/>
          <w:szCs w:val="22"/>
        </w:rPr>
        <w:t>.</w:t>
      </w:r>
      <w:r w:rsidR="005425D8">
        <w:rPr>
          <w:rFonts w:ascii="Candara" w:hAnsi="Candara"/>
          <w:szCs w:val="22"/>
        </w:rPr>
        <w:t xml:space="preserve"> Create line-bond drawings of these </w:t>
      </w:r>
      <w:r w:rsidR="005425D8" w:rsidRPr="00857EDB">
        <w:rPr>
          <w:rFonts w:ascii="Candara" w:hAnsi="Candara"/>
          <w:b/>
          <w:szCs w:val="22"/>
        </w:rPr>
        <w:t>alkenes</w:t>
      </w:r>
      <w:r w:rsidR="005425D8">
        <w:rPr>
          <w:rFonts w:ascii="Candara" w:hAnsi="Candara"/>
          <w:szCs w:val="22"/>
        </w:rPr>
        <w:t>.</w:t>
      </w:r>
    </w:p>
    <w:p w14:paraId="2F8480A2" w14:textId="77777777" w:rsidR="005425D8" w:rsidRDefault="005425D8" w:rsidP="005425D8">
      <w:pPr>
        <w:ind w:left="360"/>
        <w:rPr>
          <w:rFonts w:ascii="Candara" w:hAnsi="Candara"/>
          <w:szCs w:val="22"/>
        </w:rPr>
      </w:pPr>
      <w:r>
        <w:rPr>
          <w:rFonts w:ascii="Candara" w:hAnsi="Candara"/>
          <w:szCs w:val="22"/>
        </w:rPr>
        <w:t>(a) 4-methylhexene</w:t>
      </w:r>
    </w:p>
    <w:p w14:paraId="094789C4" w14:textId="2635249B" w:rsidR="005425D8" w:rsidRDefault="009C1188" w:rsidP="005425D8">
      <w:pPr>
        <w:ind w:left="360"/>
        <w:rPr>
          <w:rFonts w:ascii="Candara" w:hAnsi="Candara"/>
          <w:szCs w:val="22"/>
        </w:rPr>
      </w:pPr>
      <w:r>
        <w:rPr>
          <w:rFonts w:ascii="Candara" w:hAnsi="Candara"/>
          <w:szCs w:val="22"/>
        </w:rPr>
        <w:t xml:space="preserve"> </w:t>
      </w:r>
      <w:r w:rsidR="005425D8">
        <w:rPr>
          <w:rFonts w:ascii="Candara" w:hAnsi="Candara"/>
          <w:szCs w:val="22"/>
        </w:rPr>
        <w:t>(b) 4-ethyl-2,3-methyl-2-heptene</w:t>
      </w:r>
    </w:p>
    <w:p w14:paraId="187CDF8D" w14:textId="77777777" w:rsidR="005425D8" w:rsidRPr="009625F0" w:rsidRDefault="005425D8" w:rsidP="005425D8">
      <w:pPr>
        <w:ind w:left="360"/>
        <w:rPr>
          <w:rFonts w:ascii="Candara" w:hAnsi="Candara"/>
          <w:szCs w:val="22"/>
        </w:rPr>
      </w:pPr>
      <w:r>
        <w:rPr>
          <w:rFonts w:ascii="Candara" w:hAnsi="Candara"/>
          <w:szCs w:val="22"/>
        </w:rPr>
        <w:t xml:space="preserve">(c) </w:t>
      </w:r>
      <w:r w:rsidRPr="009625F0">
        <w:rPr>
          <w:rFonts w:ascii="Candara" w:hAnsi="Candara"/>
          <w:szCs w:val="22"/>
        </w:rPr>
        <w:t>3,3-dimethylcyclohexene</w:t>
      </w:r>
    </w:p>
    <w:p w14:paraId="0B2D076B" w14:textId="302A4875" w:rsidR="005425D8" w:rsidRPr="005425D8" w:rsidRDefault="005425D8" w:rsidP="005425D8">
      <w:pPr>
        <w:ind w:left="720"/>
        <w:rPr>
          <w:rFonts w:ascii="Candara" w:hAnsi="Candara"/>
          <w:szCs w:val="22"/>
        </w:rPr>
      </w:pPr>
      <w:r w:rsidRPr="009625F0">
        <w:rPr>
          <w:rFonts w:ascii="Candara" w:hAnsi="Candara"/>
          <w:noProof/>
          <w:szCs w:val="22"/>
        </w:rPr>
        <w:drawing>
          <wp:inline distT="0" distB="0" distL="0" distR="0" wp14:anchorId="612A7D9A" wp14:editId="6705A0B7">
            <wp:extent cx="3365750" cy="1700033"/>
            <wp:effectExtent l="25400" t="25400" r="25400" b="27305"/>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0"/>
                    <a:srcRect b="48340"/>
                    <a:stretch/>
                  </pic:blipFill>
                  <pic:spPr bwMode="auto">
                    <a:xfrm>
                      <a:off x="0" y="0"/>
                      <a:ext cx="3381235" cy="1707855"/>
                    </a:xfrm>
                    <a:prstGeom prst="rect">
                      <a:avLst/>
                    </a:prstGeom>
                    <a:ln w="19050" cap="flat" cmpd="sng" algn="ctr">
                      <a:solidFill>
                        <a:srgbClr val="0432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B9BC6B" w14:textId="77777777" w:rsidR="005425D8" w:rsidRDefault="005425D8" w:rsidP="00F47081">
      <w:pPr>
        <w:rPr>
          <w:rFonts w:ascii="Candara" w:hAnsi="Candara"/>
          <w:b/>
          <w:szCs w:val="22"/>
          <w:u w:val="double"/>
        </w:rPr>
      </w:pPr>
    </w:p>
    <w:p w14:paraId="65571E02" w14:textId="4991C19D" w:rsidR="00F47081" w:rsidRDefault="00F47081" w:rsidP="00F47081">
      <w:pPr>
        <w:rPr>
          <w:rFonts w:ascii="Candara" w:hAnsi="Candara"/>
          <w:b/>
          <w:szCs w:val="22"/>
          <w:u w:val="double"/>
        </w:rPr>
      </w:pPr>
      <w:r w:rsidRPr="00D43DCB">
        <w:rPr>
          <w:rFonts w:ascii="Candara" w:hAnsi="Candara"/>
          <w:b/>
          <w:szCs w:val="22"/>
          <w:u w:val="double"/>
        </w:rPr>
        <w:lastRenderedPageBreak/>
        <w:t>1.2C: Abbreviated organic structures</w:t>
      </w:r>
    </w:p>
    <w:p w14:paraId="7D199B1D" w14:textId="147C1655" w:rsidR="009C1188" w:rsidRPr="009C1188" w:rsidRDefault="00E532AE" w:rsidP="0077177F">
      <w:pPr>
        <w:ind w:left="360" w:hanging="360"/>
        <w:rPr>
          <w:rFonts w:ascii="Candara" w:hAnsi="Candara"/>
          <w:szCs w:val="22"/>
        </w:rPr>
      </w:pPr>
      <w:r>
        <w:rPr>
          <w:rFonts w:ascii="Candara" w:hAnsi="Candara"/>
          <w:b/>
          <w:szCs w:val="22"/>
        </w:rPr>
        <w:t>6</w:t>
      </w:r>
      <w:r w:rsidR="009C1188" w:rsidRPr="0077177F">
        <w:rPr>
          <w:rFonts w:ascii="Candara" w:hAnsi="Candara"/>
          <w:b/>
          <w:szCs w:val="22"/>
        </w:rPr>
        <w:t>.</w:t>
      </w:r>
      <w:r w:rsidR="009C1188">
        <w:rPr>
          <w:rFonts w:ascii="Candara" w:hAnsi="Candara"/>
          <w:szCs w:val="22"/>
        </w:rPr>
        <w:t xml:space="preserve"> The </w:t>
      </w:r>
      <w:proofErr w:type="spellStart"/>
      <w:r w:rsidR="009C1188">
        <w:rPr>
          <w:rFonts w:ascii="Candara" w:hAnsi="Candara"/>
          <w:szCs w:val="22"/>
        </w:rPr>
        <w:t>argiopin</w:t>
      </w:r>
      <w:proofErr w:type="spellEnd"/>
      <w:r w:rsidR="009C1188">
        <w:rPr>
          <w:rFonts w:ascii="Candara" w:hAnsi="Candara"/>
          <w:szCs w:val="22"/>
        </w:rPr>
        <w:t xml:space="preserve"> family of compounds are just a few components of spider venom. What parts of the structures could you replace with ‘R’ to simplify the diagram and show the differences between the four members of this family?</w:t>
      </w:r>
      <w:r w:rsidR="0077177F">
        <w:rPr>
          <w:rFonts w:ascii="Candara" w:hAnsi="Candara"/>
          <w:szCs w:val="22"/>
        </w:rPr>
        <w:t xml:space="preserve"> Be very specific about the atoms and bonds that you would replace with R.</w:t>
      </w:r>
    </w:p>
    <w:p w14:paraId="61A188CC" w14:textId="0C16AD1A" w:rsidR="00D0321D" w:rsidRDefault="003D12E4" w:rsidP="00A86F91">
      <w:pPr>
        <w:ind w:left="360" w:hanging="360"/>
        <w:jc w:val="center"/>
        <w:rPr>
          <w:rFonts w:ascii="Candara" w:hAnsi="Candara"/>
          <w:szCs w:val="22"/>
        </w:rPr>
      </w:pPr>
      <w:r w:rsidRPr="003D12E4">
        <w:rPr>
          <w:rFonts w:ascii="Candara" w:hAnsi="Candara"/>
          <w:szCs w:val="22"/>
        </w:rPr>
        <w:drawing>
          <wp:inline distT="0" distB="0" distL="0" distR="0" wp14:anchorId="65D5E0BB" wp14:editId="31C4FE72">
            <wp:extent cx="5486400" cy="35013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3501390"/>
                    </a:xfrm>
                    <a:prstGeom prst="rect">
                      <a:avLst/>
                    </a:prstGeom>
                  </pic:spPr>
                </pic:pic>
              </a:graphicData>
            </a:graphic>
          </wp:inline>
        </w:drawing>
      </w:r>
    </w:p>
    <w:p w14:paraId="5CFB82A1" w14:textId="77777777" w:rsidR="0069572C" w:rsidRDefault="0069572C" w:rsidP="00A86F91">
      <w:pPr>
        <w:ind w:left="360" w:hanging="360"/>
        <w:jc w:val="center"/>
        <w:rPr>
          <w:rFonts w:ascii="Candara" w:hAnsi="Candara"/>
          <w:szCs w:val="22"/>
        </w:rPr>
      </w:pPr>
    </w:p>
    <w:p w14:paraId="61C4B230" w14:textId="77777777" w:rsidR="00E23BDA" w:rsidRDefault="00E23BDA" w:rsidP="00F47081">
      <w:pPr>
        <w:rPr>
          <w:rFonts w:ascii="Candara" w:hAnsi="Candara"/>
          <w:b/>
          <w:bCs/>
          <w:szCs w:val="22"/>
          <w:u w:val="double"/>
        </w:rPr>
      </w:pPr>
    </w:p>
    <w:p w14:paraId="6090AADB" w14:textId="647B1AEC" w:rsidR="00F47081" w:rsidRPr="00D43DCB" w:rsidRDefault="00F47081" w:rsidP="00F47081">
      <w:pPr>
        <w:rPr>
          <w:rFonts w:ascii="Candara" w:hAnsi="Candara"/>
          <w:b/>
          <w:szCs w:val="22"/>
          <w:u w:val="double"/>
        </w:rPr>
      </w:pPr>
      <w:r w:rsidRPr="00D43DCB">
        <w:rPr>
          <w:rFonts w:ascii="Candara" w:hAnsi="Candara"/>
          <w:b/>
          <w:bCs/>
          <w:szCs w:val="22"/>
          <w:u w:val="double"/>
        </w:rPr>
        <w:t>1.3A:</w:t>
      </w:r>
      <w:r w:rsidRPr="00D43DCB">
        <w:rPr>
          <w:rFonts w:ascii="Candara" w:hAnsi="Candara"/>
          <w:b/>
          <w:szCs w:val="22"/>
          <w:u w:val="double"/>
        </w:rPr>
        <w:t xml:space="preserve"> Lipids</w:t>
      </w:r>
    </w:p>
    <w:p w14:paraId="1B1E2BC7" w14:textId="288DB23B" w:rsidR="00E759B8" w:rsidRDefault="00E532AE" w:rsidP="00E23BDA">
      <w:pPr>
        <w:ind w:left="360" w:hanging="360"/>
        <w:rPr>
          <w:rFonts w:ascii="Candara" w:hAnsi="Candara"/>
          <w:szCs w:val="22"/>
        </w:rPr>
      </w:pPr>
      <w:r w:rsidRPr="00E532AE">
        <w:rPr>
          <w:rFonts w:ascii="Candara" w:hAnsi="Candara"/>
          <w:b/>
          <w:szCs w:val="22"/>
        </w:rPr>
        <w:t>7</w:t>
      </w:r>
      <w:r w:rsidR="00E23BDA" w:rsidRPr="00E532AE">
        <w:rPr>
          <w:rFonts w:ascii="Candara" w:hAnsi="Candara"/>
          <w:b/>
          <w:szCs w:val="22"/>
        </w:rPr>
        <w:t>.</w:t>
      </w:r>
      <w:r w:rsidR="00E23BDA">
        <w:rPr>
          <w:rFonts w:ascii="Candara" w:hAnsi="Candara"/>
          <w:szCs w:val="22"/>
        </w:rPr>
        <w:t xml:space="preserve"> What features distinguish membrane lipids from lipids designed purely to store energy like waxes and isoprene derivatives?</w:t>
      </w:r>
    </w:p>
    <w:p w14:paraId="4A20BD99" w14:textId="77777777" w:rsidR="00F60F70" w:rsidRDefault="00861203" w:rsidP="00861203">
      <w:pPr>
        <w:ind w:left="360"/>
        <w:rPr>
          <w:rFonts w:ascii="Candara" w:hAnsi="Candara"/>
          <w:color w:val="0432FF"/>
          <w:szCs w:val="22"/>
        </w:rPr>
      </w:pPr>
      <w:r w:rsidRPr="00861203">
        <w:rPr>
          <w:rFonts w:ascii="Candara" w:hAnsi="Candara"/>
          <w:color w:val="0432FF"/>
          <w:szCs w:val="22"/>
        </w:rPr>
        <w:t xml:space="preserve">Energy storage lipids, like waxes and </w:t>
      </w:r>
      <w:proofErr w:type="spellStart"/>
      <w:r w:rsidRPr="00861203">
        <w:rPr>
          <w:rFonts w:ascii="Candara" w:hAnsi="Candara"/>
          <w:color w:val="0432FF"/>
          <w:szCs w:val="22"/>
        </w:rPr>
        <w:t>isoprenes</w:t>
      </w:r>
      <w:proofErr w:type="spellEnd"/>
      <w:r w:rsidRPr="00861203">
        <w:rPr>
          <w:rFonts w:ascii="Candara" w:hAnsi="Candara"/>
          <w:color w:val="0432FF"/>
          <w:szCs w:val="22"/>
        </w:rPr>
        <w:t xml:space="preserve">, are almost entirely nonpolar; nearly pure hydrocarbon. In contrast, membrane lipids are amphipathic, having a polar head group joined to nonpolar tails. This </w:t>
      </w:r>
      <w:proofErr w:type="spellStart"/>
      <w:r w:rsidRPr="00861203">
        <w:rPr>
          <w:rFonts w:ascii="Candara" w:hAnsi="Candara"/>
          <w:color w:val="0432FF"/>
          <w:szCs w:val="22"/>
        </w:rPr>
        <w:t>amphipathicity</w:t>
      </w:r>
      <w:proofErr w:type="spellEnd"/>
      <w:r w:rsidRPr="00861203">
        <w:rPr>
          <w:rFonts w:ascii="Candara" w:hAnsi="Candara"/>
          <w:color w:val="0432FF"/>
          <w:szCs w:val="22"/>
        </w:rPr>
        <w:t xml:space="preserve"> causes membrane lipids to self-assembly in polar solvents like water to form structures like micelles, vesicles and bilayers; all </w:t>
      </w:r>
    </w:p>
    <w:p w14:paraId="5EFB4145" w14:textId="63AB9FDD" w:rsidR="00861203" w:rsidRPr="00861203" w:rsidRDefault="00861203" w:rsidP="00861203">
      <w:pPr>
        <w:ind w:left="360"/>
        <w:rPr>
          <w:rFonts w:ascii="Candara" w:hAnsi="Candara"/>
          <w:color w:val="0432FF"/>
          <w:szCs w:val="22"/>
        </w:rPr>
      </w:pPr>
      <w:r w:rsidRPr="00861203">
        <w:rPr>
          <w:rFonts w:ascii="Candara" w:hAnsi="Candara"/>
          <w:color w:val="0432FF"/>
          <w:szCs w:val="22"/>
        </w:rPr>
        <w:t>structures exclude water from interacting with the hydrophobic, nonpolar tails.</w:t>
      </w:r>
    </w:p>
    <w:p w14:paraId="447A9E9D" w14:textId="77777777" w:rsidR="00E23BDA" w:rsidRPr="00861203" w:rsidRDefault="00E23BDA" w:rsidP="005425D8">
      <w:pPr>
        <w:rPr>
          <w:rFonts w:ascii="Candara" w:hAnsi="Candara"/>
          <w:szCs w:val="22"/>
          <w:u w:val="double"/>
        </w:rPr>
      </w:pPr>
    </w:p>
    <w:p w14:paraId="458D24EB" w14:textId="77777777" w:rsidR="00A86F91" w:rsidRDefault="00A86F91">
      <w:pPr>
        <w:rPr>
          <w:rFonts w:ascii="Candara" w:hAnsi="Candara"/>
          <w:b/>
          <w:szCs w:val="22"/>
          <w:u w:val="double"/>
        </w:rPr>
      </w:pPr>
      <w:r>
        <w:rPr>
          <w:rFonts w:ascii="Candara" w:hAnsi="Candara"/>
          <w:b/>
          <w:szCs w:val="22"/>
          <w:u w:val="double"/>
        </w:rPr>
        <w:br w:type="page"/>
      </w:r>
    </w:p>
    <w:p w14:paraId="7CCF0189" w14:textId="5C51B4AC" w:rsidR="00F47081" w:rsidRDefault="00F47081" w:rsidP="00F47081">
      <w:pPr>
        <w:rPr>
          <w:rFonts w:ascii="Candara" w:hAnsi="Candara"/>
          <w:b/>
          <w:szCs w:val="22"/>
          <w:u w:val="double"/>
        </w:rPr>
      </w:pPr>
      <w:r w:rsidRPr="00D43DCB">
        <w:rPr>
          <w:rFonts w:ascii="Candara" w:hAnsi="Candara"/>
          <w:b/>
          <w:szCs w:val="22"/>
          <w:u w:val="double"/>
        </w:rPr>
        <w:lastRenderedPageBreak/>
        <w:t>1.3C: Carbohydrates</w:t>
      </w:r>
    </w:p>
    <w:p w14:paraId="63E667B5" w14:textId="57940FF3" w:rsidR="00A503CD" w:rsidRPr="00A503CD" w:rsidRDefault="00E532AE" w:rsidP="00863024">
      <w:pPr>
        <w:ind w:left="360" w:hanging="360"/>
        <w:rPr>
          <w:rFonts w:ascii="Candara" w:hAnsi="Candara"/>
          <w:szCs w:val="22"/>
        </w:rPr>
      </w:pPr>
      <w:r>
        <w:rPr>
          <w:rFonts w:ascii="Candara" w:hAnsi="Candara"/>
          <w:b/>
          <w:szCs w:val="22"/>
        </w:rPr>
        <w:t>8</w:t>
      </w:r>
      <w:r w:rsidR="00A503CD">
        <w:rPr>
          <w:rFonts w:ascii="Candara" w:hAnsi="Candara"/>
          <w:b/>
          <w:szCs w:val="22"/>
        </w:rPr>
        <w:t xml:space="preserve">. </w:t>
      </w:r>
      <w:r w:rsidR="00863024">
        <w:rPr>
          <w:rFonts w:ascii="Candara" w:hAnsi="Candara"/>
          <w:szCs w:val="22"/>
        </w:rPr>
        <w:t>Use breaks to identify the smallest units or repeats of this strand of cellulose, the work’s most abundant carbohydrate.</w:t>
      </w:r>
    </w:p>
    <w:p w14:paraId="7D1E00DA" w14:textId="45FFE5EB" w:rsidR="00F47081" w:rsidRDefault="00F47081" w:rsidP="00F47081">
      <w:pPr>
        <w:pStyle w:val="ListParagraph"/>
        <w:rPr>
          <w:rFonts w:ascii="Candara" w:hAnsi="Candara"/>
          <w:b/>
          <w:szCs w:val="22"/>
        </w:rPr>
      </w:pPr>
    </w:p>
    <w:p w14:paraId="64F2861B" w14:textId="631F7857" w:rsidR="00861203" w:rsidRDefault="00861203" w:rsidP="00F47081">
      <w:pPr>
        <w:pStyle w:val="ListParagraph"/>
        <w:rPr>
          <w:rFonts w:ascii="Candara" w:hAnsi="Candara"/>
          <w:b/>
          <w:szCs w:val="22"/>
        </w:rPr>
      </w:pPr>
      <w:r w:rsidRPr="00861203">
        <w:rPr>
          <w:rFonts w:ascii="Candara" w:hAnsi="Candara"/>
          <w:b/>
          <w:szCs w:val="22"/>
        </w:rPr>
        <w:drawing>
          <wp:inline distT="0" distB="0" distL="0" distR="0" wp14:anchorId="34F27E53" wp14:editId="55E507F9">
            <wp:extent cx="3949700" cy="248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49700" cy="2489200"/>
                    </a:xfrm>
                    <a:prstGeom prst="rect">
                      <a:avLst/>
                    </a:prstGeom>
                  </pic:spPr>
                </pic:pic>
              </a:graphicData>
            </a:graphic>
          </wp:inline>
        </w:drawing>
      </w:r>
    </w:p>
    <w:p w14:paraId="495880D7" w14:textId="77777777" w:rsidR="00861203" w:rsidRPr="00FE006B" w:rsidRDefault="00861203" w:rsidP="00F47081">
      <w:pPr>
        <w:pStyle w:val="ListParagraph"/>
        <w:rPr>
          <w:rFonts w:ascii="Candara" w:hAnsi="Candara"/>
          <w:b/>
          <w:szCs w:val="22"/>
        </w:rPr>
      </w:pPr>
    </w:p>
    <w:p w14:paraId="031393F3" w14:textId="77777777" w:rsidR="00F47081" w:rsidRDefault="00F47081" w:rsidP="00F47081">
      <w:pPr>
        <w:rPr>
          <w:rFonts w:ascii="Candara" w:hAnsi="Candara"/>
          <w:b/>
          <w:szCs w:val="22"/>
          <w:u w:val="double"/>
        </w:rPr>
      </w:pPr>
      <w:r w:rsidRPr="00D43DCB">
        <w:rPr>
          <w:rFonts w:ascii="Candara" w:hAnsi="Candara"/>
          <w:b/>
          <w:szCs w:val="22"/>
          <w:u w:val="double"/>
        </w:rPr>
        <w:t>1.3D: Amino acids &amp; proteins</w:t>
      </w:r>
    </w:p>
    <w:p w14:paraId="51A56EF8" w14:textId="6AE21D3D" w:rsidR="00A25688" w:rsidRDefault="00E532AE" w:rsidP="00F502F4">
      <w:pPr>
        <w:ind w:left="360" w:hanging="360"/>
        <w:rPr>
          <w:rFonts w:ascii="Candara" w:hAnsi="Candara"/>
          <w:szCs w:val="22"/>
        </w:rPr>
      </w:pPr>
      <w:r>
        <w:rPr>
          <w:rFonts w:ascii="Candara" w:hAnsi="Candara"/>
          <w:b/>
          <w:szCs w:val="22"/>
        </w:rPr>
        <w:t>9</w:t>
      </w:r>
      <w:r w:rsidR="00F502F4">
        <w:rPr>
          <w:rFonts w:ascii="Candara" w:hAnsi="Candara"/>
          <w:b/>
          <w:szCs w:val="22"/>
        </w:rPr>
        <w:t xml:space="preserve">. </w:t>
      </w:r>
      <w:r w:rsidR="00F502F4" w:rsidRPr="00F502F4">
        <w:rPr>
          <w:rFonts w:ascii="Candara" w:hAnsi="Candara"/>
          <w:szCs w:val="22"/>
        </w:rPr>
        <w:t>How does the amide bond (aka peptide bond) influence the flexibility (ability to rotate) of protein polymers or chains?</w:t>
      </w:r>
    </w:p>
    <w:p w14:paraId="7F8895AE" w14:textId="03FAC262" w:rsidR="00A86F91" w:rsidRPr="00A86F91" w:rsidRDefault="00A86F91" w:rsidP="00A86F91">
      <w:pPr>
        <w:ind w:left="360"/>
        <w:rPr>
          <w:rFonts w:ascii="Candara" w:hAnsi="Candara"/>
          <w:color w:val="0432FF"/>
          <w:szCs w:val="22"/>
        </w:rPr>
      </w:pPr>
      <w:r w:rsidRPr="00A86F91">
        <w:rPr>
          <w:rFonts w:ascii="Candara" w:hAnsi="Candara"/>
          <w:color w:val="0432FF"/>
          <w:szCs w:val="22"/>
        </w:rPr>
        <w:t>The resonance of the amide bond causes the amide (or peptide) bond to be less flexible and less rotational than single bonds; resonance imbues the amide bond with some double bond character.</w:t>
      </w:r>
    </w:p>
    <w:p w14:paraId="38FA4D24" w14:textId="77777777" w:rsidR="00F502F4" w:rsidRDefault="00F502F4" w:rsidP="00F47081">
      <w:pPr>
        <w:rPr>
          <w:rFonts w:ascii="Candara" w:hAnsi="Candara"/>
          <w:b/>
          <w:szCs w:val="22"/>
        </w:rPr>
      </w:pPr>
    </w:p>
    <w:p w14:paraId="2C7D0D2E" w14:textId="7BB1C98F" w:rsidR="00F47081" w:rsidRDefault="00F47081" w:rsidP="00F47081">
      <w:pPr>
        <w:rPr>
          <w:rFonts w:ascii="Candara" w:hAnsi="Candara"/>
          <w:b/>
          <w:szCs w:val="22"/>
          <w:u w:val="double"/>
        </w:rPr>
      </w:pPr>
      <w:r w:rsidRPr="00D43DCB">
        <w:rPr>
          <w:rFonts w:ascii="Candara" w:hAnsi="Candara"/>
          <w:b/>
          <w:szCs w:val="22"/>
          <w:u w:val="double"/>
        </w:rPr>
        <w:t>1.3E: Nucleic acids (DNA &amp; RNA)</w:t>
      </w:r>
    </w:p>
    <w:p w14:paraId="6E8E631D" w14:textId="08B43205" w:rsidR="00C82331" w:rsidRDefault="00E532AE" w:rsidP="00FF16F4">
      <w:pPr>
        <w:ind w:left="360" w:hanging="360"/>
        <w:rPr>
          <w:rFonts w:ascii="Candara" w:hAnsi="Candara"/>
          <w:szCs w:val="22"/>
        </w:rPr>
      </w:pPr>
      <w:r>
        <w:rPr>
          <w:rFonts w:ascii="Candara" w:hAnsi="Candara"/>
          <w:b/>
          <w:szCs w:val="22"/>
        </w:rPr>
        <w:t>10</w:t>
      </w:r>
      <w:r w:rsidR="00C82331">
        <w:rPr>
          <w:rFonts w:ascii="Candara" w:hAnsi="Candara"/>
          <w:b/>
          <w:szCs w:val="22"/>
        </w:rPr>
        <w:t xml:space="preserve">. </w:t>
      </w:r>
      <w:r w:rsidR="00C82331">
        <w:rPr>
          <w:rFonts w:ascii="Candara" w:hAnsi="Candara"/>
          <w:szCs w:val="22"/>
        </w:rPr>
        <w:t>These two bases</w:t>
      </w:r>
      <w:r>
        <w:rPr>
          <w:rFonts w:ascii="Candara" w:hAnsi="Candara"/>
          <w:szCs w:val="22"/>
        </w:rPr>
        <w:t xml:space="preserve">, cytosine (C) and guanine (G) </w:t>
      </w:r>
      <w:r w:rsidR="007A0B70">
        <w:rPr>
          <w:rFonts w:ascii="Candara" w:hAnsi="Candara"/>
          <w:szCs w:val="22"/>
        </w:rPr>
        <w:t xml:space="preserve">are joined to form one rung of the ladder of the DNA double helix. </w:t>
      </w:r>
      <w:r w:rsidR="0011072C">
        <w:rPr>
          <w:rFonts w:ascii="Candara" w:hAnsi="Candara"/>
          <w:szCs w:val="22"/>
        </w:rPr>
        <w:t xml:space="preserve">Three hydrogen bonds join these two base pairs to form the ladder. The red NH groups show where they join to the larger structure of the </w:t>
      </w:r>
      <w:proofErr w:type="gramStart"/>
      <w:r w:rsidR="0011072C">
        <w:rPr>
          <w:rFonts w:ascii="Candara" w:hAnsi="Candara"/>
          <w:szCs w:val="22"/>
        </w:rPr>
        <w:t>DNA</w:t>
      </w:r>
      <w:proofErr w:type="gramEnd"/>
      <w:r w:rsidR="0011072C">
        <w:rPr>
          <w:rFonts w:ascii="Candara" w:hAnsi="Candara"/>
          <w:szCs w:val="22"/>
        </w:rPr>
        <w:t xml:space="preserve"> so these red groups aren’t involved in hydrogen bonding.</w:t>
      </w:r>
      <w:r w:rsidR="0011072C">
        <w:rPr>
          <w:rFonts w:ascii="Candara" w:hAnsi="Candara"/>
          <w:szCs w:val="22"/>
        </w:rPr>
        <w:br/>
      </w:r>
      <w:r w:rsidR="00FF16F4">
        <w:rPr>
          <w:rFonts w:ascii="Candara" w:hAnsi="Candara"/>
          <w:szCs w:val="22"/>
        </w:rPr>
        <w:t>Redraw these structures to orient them and show the formation of three hydrogen bonds.</w:t>
      </w:r>
    </w:p>
    <w:p w14:paraId="03EF9654" w14:textId="76BA73A5" w:rsidR="00A86F91" w:rsidRPr="00C82331" w:rsidRDefault="00A86F91" w:rsidP="00A86F91">
      <w:pPr>
        <w:ind w:left="360" w:hanging="360"/>
        <w:jc w:val="center"/>
        <w:rPr>
          <w:rFonts w:ascii="Candara" w:hAnsi="Candara"/>
          <w:szCs w:val="22"/>
        </w:rPr>
      </w:pPr>
      <w:r w:rsidRPr="00A86F91">
        <w:rPr>
          <w:rFonts w:ascii="Candara" w:hAnsi="Candara"/>
          <w:szCs w:val="22"/>
        </w:rPr>
        <w:drawing>
          <wp:inline distT="0" distB="0" distL="0" distR="0" wp14:anchorId="69F37E25" wp14:editId="423921E5">
            <wp:extent cx="2444621" cy="2075290"/>
            <wp:effectExtent l="12700" t="12700" r="698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48462" cy="2078550"/>
                    </a:xfrm>
                    <a:prstGeom prst="rect">
                      <a:avLst/>
                    </a:prstGeom>
                    <a:ln>
                      <a:solidFill>
                        <a:srgbClr val="0432FF"/>
                      </a:solidFill>
                    </a:ln>
                  </pic:spPr>
                </pic:pic>
              </a:graphicData>
            </a:graphic>
          </wp:inline>
        </w:drawing>
      </w:r>
    </w:p>
    <w:p w14:paraId="18FDB297" w14:textId="4D7C4553" w:rsidR="00C82331" w:rsidRDefault="00C82331" w:rsidP="00C82331">
      <w:pPr>
        <w:jc w:val="center"/>
        <w:rPr>
          <w:rFonts w:ascii="Candara" w:hAnsi="Candara"/>
          <w:szCs w:val="22"/>
        </w:rPr>
      </w:pPr>
      <w:r>
        <w:rPr>
          <w:rFonts w:ascii="Candara" w:hAnsi="Candara"/>
          <w:szCs w:val="22"/>
        </w:rPr>
        <w:tab/>
      </w:r>
      <w:r>
        <w:rPr>
          <w:rFonts w:ascii="Candara" w:hAnsi="Candara"/>
          <w:szCs w:val="22"/>
        </w:rPr>
        <w:tab/>
      </w:r>
    </w:p>
    <w:p w14:paraId="1BA10B18" w14:textId="78A3C239" w:rsidR="00DC3A17" w:rsidRPr="00DC3A17" w:rsidRDefault="00DC3A17" w:rsidP="00DC3A17">
      <w:pPr>
        <w:shd w:val="clear" w:color="auto" w:fill="D6E3BC" w:themeFill="accent3" w:themeFillTint="66"/>
        <w:rPr>
          <w:rFonts w:ascii="Candara" w:hAnsi="Candara"/>
          <w:b/>
          <w:bCs/>
          <w:iCs/>
        </w:rPr>
      </w:pPr>
      <w:r w:rsidRPr="00DC3A17">
        <w:rPr>
          <w:rFonts w:ascii="Candara" w:hAnsi="Candara"/>
          <w:b/>
          <w:bCs/>
          <w:iCs/>
        </w:rPr>
        <w:lastRenderedPageBreak/>
        <w:t>Module 2: Bonding to physical interactions</w:t>
      </w:r>
    </w:p>
    <w:p w14:paraId="026BA376" w14:textId="77777777" w:rsidR="00DC3A17" w:rsidRDefault="00DC3A17" w:rsidP="00A25688">
      <w:pPr>
        <w:ind w:left="360" w:hanging="360"/>
        <w:rPr>
          <w:rFonts w:ascii="Candara" w:hAnsi="Candara"/>
          <w:b/>
          <w:bCs/>
          <w:iCs/>
          <w:u w:val="double"/>
        </w:rPr>
      </w:pPr>
    </w:p>
    <w:p w14:paraId="290251AE" w14:textId="69F85BA5" w:rsidR="00A25688" w:rsidRDefault="00A25688" w:rsidP="00A25688">
      <w:pPr>
        <w:ind w:left="360" w:hanging="360"/>
        <w:rPr>
          <w:rFonts w:ascii="Candara" w:hAnsi="Candara"/>
          <w:b/>
          <w:bCs/>
          <w:iCs/>
          <w:u w:val="double"/>
        </w:rPr>
      </w:pPr>
      <w:r w:rsidRPr="00183B11">
        <w:rPr>
          <w:rFonts w:ascii="Candara" w:hAnsi="Candara"/>
          <w:b/>
          <w:bCs/>
          <w:iCs/>
          <w:u w:val="double"/>
        </w:rPr>
        <w:t>2.1</w:t>
      </w:r>
      <w:r w:rsidR="00CD364C">
        <w:rPr>
          <w:rFonts w:ascii="Candara" w:hAnsi="Candara"/>
          <w:b/>
          <w:bCs/>
          <w:iCs/>
          <w:u w:val="double"/>
        </w:rPr>
        <w:t>A</w:t>
      </w:r>
      <w:r w:rsidRPr="00183B11">
        <w:rPr>
          <w:rFonts w:ascii="Candara" w:hAnsi="Candara"/>
          <w:b/>
          <w:bCs/>
          <w:iCs/>
          <w:u w:val="double"/>
        </w:rPr>
        <w:t xml:space="preserve">: </w:t>
      </w:r>
      <w:r w:rsidR="00CD364C">
        <w:rPr>
          <w:rFonts w:ascii="Candara" w:hAnsi="Candara"/>
          <w:b/>
          <w:bCs/>
          <w:iCs/>
          <w:u w:val="double"/>
        </w:rPr>
        <w:t>Sigma</w:t>
      </w:r>
      <w:r w:rsidRPr="00183B11">
        <w:rPr>
          <w:rFonts w:ascii="Candara" w:hAnsi="Candara"/>
          <w:b/>
          <w:bCs/>
          <w:iCs/>
          <w:u w:val="double"/>
        </w:rPr>
        <w:t xml:space="preserve"> bonding in organic molecules</w:t>
      </w:r>
    </w:p>
    <w:p w14:paraId="77E0BB21" w14:textId="04848D75" w:rsidR="00345399" w:rsidRDefault="00E532AE" w:rsidP="00A25688">
      <w:pPr>
        <w:ind w:left="360" w:hanging="360"/>
        <w:rPr>
          <w:rFonts w:ascii="Candara" w:hAnsi="Candara"/>
          <w:bCs/>
          <w:iCs/>
        </w:rPr>
      </w:pPr>
      <w:r>
        <w:rPr>
          <w:rFonts w:ascii="Candara" w:hAnsi="Candara"/>
          <w:b/>
          <w:bCs/>
          <w:iCs/>
        </w:rPr>
        <w:t>11</w:t>
      </w:r>
      <w:r w:rsidR="00345399" w:rsidRPr="00345399">
        <w:rPr>
          <w:rFonts w:ascii="Candara" w:hAnsi="Candara"/>
          <w:b/>
          <w:bCs/>
          <w:iCs/>
        </w:rPr>
        <w:t>.</w:t>
      </w:r>
      <w:r w:rsidR="00345399">
        <w:rPr>
          <w:rFonts w:ascii="Candara" w:hAnsi="Candara"/>
          <w:bCs/>
          <w:iCs/>
        </w:rPr>
        <w:t xml:space="preserve"> Draw an example of a sigma bond formed between atoms using unhybridized orbitals.</w:t>
      </w:r>
    </w:p>
    <w:p w14:paraId="243F8426" w14:textId="579C345E" w:rsidR="00345399" w:rsidRPr="00345399" w:rsidRDefault="00E7075D" w:rsidP="00E7075D">
      <w:pPr>
        <w:ind w:left="360" w:hanging="360"/>
        <w:jc w:val="center"/>
        <w:rPr>
          <w:rFonts w:ascii="Candara" w:hAnsi="Candara"/>
          <w:bCs/>
          <w:iCs/>
          <w:color w:val="0432FF"/>
        </w:rPr>
      </w:pPr>
      <w:r w:rsidRPr="00E7075D">
        <w:rPr>
          <w:rFonts w:ascii="Candara" w:hAnsi="Candara"/>
          <w:bCs/>
          <w:iCs/>
        </w:rPr>
        <w:drawing>
          <wp:inline distT="0" distB="0" distL="0" distR="0" wp14:anchorId="57CB839A" wp14:editId="5D642CB9">
            <wp:extent cx="2374900" cy="774700"/>
            <wp:effectExtent l="12700" t="1270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74900" cy="774700"/>
                    </a:xfrm>
                    <a:prstGeom prst="rect">
                      <a:avLst/>
                    </a:prstGeom>
                    <a:ln>
                      <a:solidFill>
                        <a:srgbClr val="0432FF"/>
                      </a:solidFill>
                    </a:ln>
                  </pic:spPr>
                </pic:pic>
              </a:graphicData>
            </a:graphic>
          </wp:inline>
        </w:drawing>
      </w:r>
    </w:p>
    <w:p w14:paraId="5B946109" w14:textId="77777777" w:rsidR="00A25688" w:rsidRDefault="00A25688" w:rsidP="00A25688">
      <w:pPr>
        <w:rPr>
          <w:rFonts w:ascii="Candara" w:hAnsi="Candara"/>
        </w:rPr>
      </w:pPr>
    </w:p>
    <w:p w14:paraId="665B6AA3" w14:textId="541E29D3" w:rsidR="00A25688" w:rsidRPr="00CD364C" w:rsidRDefault="00A25688" w:rsidP="00A25688">
      <w:pPr>
        <w:ind w:left="360" w:hanging="360"/>
        <w:rPr>
          <w:rFonts w:ascii="Candara" w:hAnsi="Candara"/>
          <w:b/>
          <w:bCs/>
          <w:color w:val="000000" w:themeColor="text1"/>
          <w:u w:val="double"/>
        </w:rPr>
      </w:pPr>
      <w:r w:rsidRPr="00B2343D">
        <w:rPr>
          <w:rFonts w:ascii="Candara" w:hAnsi="Candara"/>
          <w:b/>
          <w:bCs/>
          <w:color w:val="000000" w:themeColor="text1"/>
          <w:u w:val="double"/>
        </w:rPr>
        <w:t>2.</w:t>
      </w:r>
      <w:r w:rsidR="00321B18">
        <w:rPr>
          <w:rFonts w:ascii="Candara" w:hAnsi="Candara"/>
          <w:b/>
          <w:bCs/>
          <w:color w:val="000000" w:themeColor="text1"/>
          <w:u w:val="double"/>
        </w:rPr>
        <w:t>1</w:t>
      </w:r>
      <w:r w:rsidR="00CD364C">
        <w:rPr>
          <w:rFonts w:ascii="Candara" w:hAnsi="Candara"/>
          <w:b/>
          <w:bCs/>
          <w:color w:val="000000" w:themeColor="text1"/>
          <w:u w:val="double"/>
        </w:rPr>
        <w:t>B</w:t>
      </w:r>
      <w:r w:rsidR="00A7309E">
        <w:rPr>
          <w:rFonts w:ascii="Candara" w:hAnsi="Candara"/>
          <w:b/>
          <w:bCs/>
          <w:color w:val="000000" w:themeColor="text1"/>
          <w:u w:val="double"/>
        </w:rPr>
        <w:t xml:space="preserve"> -</w:t>
      </w:r>
      <w:r w:rsidR="00CD364C">
        <w:rPr>
          <w:rFonts w:ascii="Candara" w:hAnsi="Candara"/>
          <w:b/>
          <w:bCs/>
          <w:color w:val="000000" w:themeColor="text1"/>
          <w:u w:val="double"/>
        </w:rPr>
        <w:t xml:space="preserve"> C</w:t>
      </w:r>
      <w:r w:rsidRPr="00B2343D">
        <w:rPr>
          <w:rFonts w:ascii="Candara" w:hAnsi="Candara"/>
          <w:b/>
          <w:bCs/>
          <w:color w:val="000000" w:themeColor="text1"/>
          <w:u w:val="double"/>
        </w:rPr>
        <w:t xml:space="preserve">: </w:t>
      </w:r>
      <w:r w:rsidR="00CD364C">
        <w:rPr>
          <w:rFonts w:ascii="Candara" w:hAnsi="Candara"/>
          <w:b/>
          <w:bCs/>
          <w:color w:val="000000" w:themeColor="text1"/>
          <w:u w:val="double"/>
        </w:rPr>
        <w:t xml:space="preserve">Hybridized orbitals (sp3, sp2, </w:t>
      </w:r>
      <w:proofErr w:type="spellStart"/>
      <w:r w:rsidR="00CD364C">
        <w:rPr>
          <w:rFonts w:ascii="Candara" w:hAnsi="Candara"/>
          <w:b/>
          <w:bCs/>
          <w:color w:val="000000" w:themeColor="text1"/>
          <w:u w:val="double"/>
        </w:rPr>
        <w:t>sp</w:t>
      </w:r>
      <w:proofErr w:type="spellEnd"/>
      <w:r w:rsidR="00CD364C">
        <w:rPr>
          <w:rFonts w:ascii="Candara" w:hAnsi="Candara"/>
          <w:b/>
          <w:bCs/>
          <w:color w:val="000000" w:themeColor="text1"/>
          <w:u w:val="double"/>
        </w:rPr>
        <w:t xml:space="preserve">) and </w:t>
      </w:r>
      <w:r w:rsidR="00CD364C">
        <w:rPr>
          <w:rFonts w:ascii="Candara" w:hAnsi="Candara"/>
          <w:b/>
          <w:bCs/>
          <w:color w:val="000000" w:themeColor="text1"/>
          <w:u w:val="double"/>
          <w:lang w:val="el-GR"/>
        </w:rPr>
        <w:t>π</w:t>
      </w:r>
      <w:r w:rsidR="00CD364C">
        <w:rPr>
          <w:rFonts w:ascii="Candara" w:hAnsi="Candara"/>
          <w:b/>
          <w:bCs/>
          <w:color w:val="000000" w:themeColor="text1"/>
          <w:u w:val="double"/>
        </w:rPr>
        <w:t xml:space="preserve"> bonds</w:t>
      </w:r>
    </w:p>
    <w:p w14:paraId="4790C697" w14:textId="1506A49D" w:rsidR="005A22CF" w:rsidRDefault="00E532AE" w:rsidP="009857EF">
      <w:pPr>
        <w:tabs>
          <w:tab w:val="left" w:pos="4969"/>
        </w:tabs>
        <w:ind w:left="360" w:hanging="360"/>
        <w:rPr>
          <w:rFonts w:ascii="Candara" w:hAnsi="Candara"/>
        </w:rPr>
      </w:pPr>
      <w:r>
        <w:rPr>
          <w:rFonts w:ascii="Candara" w:hAnsi="Candara"/>
          <w:b/>
        </w:rPr>
        <w:t>12</w:t>
      </w:r>
      <w:r w:rsidR="009857EF">
        <w:rPr>
          <w:rFonts w:ascii="Candara" w:hAnsi="Candara"/>
          <w:b/>
        </w:rPr>
        <w:t>.</w:t>
      </w:r>
      <w:r w:rsidR="009857EF" w:rsidRPr="00154601">
        <w:rPr>
          <w:rFonts w:ascii="Candara" w:hAnsi="Candara"/>
        </w:rPr>
        <w:t xml:space="preserve"> Below is the structure of the cholesterol-lowering drug Lovastatin. </w:t>
      </w:r>
    </w:p>
    <w:p w14:paraId="7A76464D" w14:textId="77777777" w:rsidR="005A22CF" w:rsidRPr="005A22CF" w:rsidRDefault="005A22CF" w:rsidP="005A22CF">
      <w:pPr>
        <w:tabs>
          <w:tab w:val="left" w:pos="4969"/>
        </w:tabs>
        <w:ind w:left="720" w:hanging="360"/>
        <w:rPr>
          <w:rFonts w:ascii="Candara" w:hAnsi="Candara"/>
        </w:rPr>
      </w:pPr>
      <w:r w:rsidRPr="005A22CF">
        <w:rPr>
          <w:rFonts w:ascii="Candara" w:hAnsi="Candara"/>
        </w:rPr>
        <w:t xml:space="preserve">(a) </w:t>
      </w:r>
      <w:r w:rsidR="009857EF" w:rsidRPr="005A22CF">
        <w:rPr>
          <w:rFonts w:ascii="Candara" w:hAnsi="Candara"/>
        </w:rPr>
        <w:t xml:space="preserve">For </w:t>
      </w:r>
      <w:r w:rsidRPr="005A22CF">
        <w:rPr>
          <w:rFonts w:ascii="Candara" w:hAnsi="Candara"/>
        </w:rPr>
        <w:t xml:space="preserve">labeled </w:t>
      </w:r>
      <w:r w:rsidR="009857EF" w:rsidRPr="005A22CF">
        <w:rPr>
          <w:rFonts w:ascii="Candara" w:hAnsi="Candara"/>
        </w:rPr>
        <w:t xml:space="preserve">bonds </w:t>
      </w:r>
      <w:r w:rsidRPr="005A22CF">
        <w:rPr>
          <w:rFonts w:ascii="Candara" w:hAnsi="Candara"/>
        </w:rPr>
        <w:t>d</w:t>
      </w:r>
      <w:r w:rsidR="009857EF" w:rsidRPr="005A22CF">
        <w:rPr>
          <w:rFonts w:ascii="Candara" w:hAnsi="Candara"/>
        </w:rPr>
        <w:t xml:space="preserve">escribe hybridization of the </w:t>
      </w:r>
      <w:r w:rsidRPr="005A22CF">
        <w:rPr>
          <w:rFonts w:ascii="Candara" w:hAnsi="Candara"/>
        </w:rPr>
        <w:t xml:space="preserve">two </w:t>
      </w:r>
      <w:r w:rsidR="009857EF" w:rsidRPr="005A22CF">
        <w:rPr>
          <w:rFonts w:ascii="Candara" w:hAnsi="Candara"/>
        </w:rPr>
        <w:t>atoms in the bond</w:t>
      </w:r>
      <w:r w:rsidRPr="005A22CF">
        <w:rPr>
          <w:rFonts w:ascii="Candara" w:hAnsi="Candara"/>
        </w:rPr>
        <w:t>.</w:t>
      </w:r>
    </w:p>
    <w:p w14:paraId="45E351C5" w14:textId="70AA3465" w:rsidR="009857EF" w:rsidRPr="005A22CF" w:rsidRDefault="009857EF" w:rsidP="005A22CF">
      <w:pPr>
        <w:tabs>
          <w:tab w:val="left" w:pos="4969"/>
        </w:tabs>
        <w:ind w:left="720" w:hanging="360"/>
        <w:rPr>
          <w:rFonts w:ascii="Candara" w:hAnsi="Candara"/>
        </w:rPr>
      </w:pPr>
      <w:r w:rsidRPr="005A22CF">
        <w:rPr>
          <w:rFonts w:ascii="Candara" w:hAnsi="Candara"/>
        </w:rPr>
        <w:t>(</w:t>
      </w:r>
      <w:r w:rsidR="005A22CF" w:rsidRPr="005A22CF">
        <w:rPr>
          <w:rFonts w:ascii="Candara" w:hAnsi="Candara"/>
        </w:rPr>
        <w:t>b</w:t>
      </w:r>
      <w:r w:rsidRPr="005A22CF">
        <w:rPr>
          <w:rFonts w:ascii="Candara" w:hAnsi="Candara"/>
        </w:rPr>
        <w:t xml:space="preserve">) </w:t>
      </w:r>
      <w:r w:rsidR="005A22CF">
        <w:rPr>
          <w:rFonts w:ascii="Candara" w:hAnsi="Candara"/>
        </w:rPr>
        <w:t xml:space="preserve">Rank </w:t>
      </w:r>
      <w:r w:rsidRPr="005A22CF">
        <w:rPr>
          <w:rFonts w:ascii="Candara" w:hAnsi="Candara"/>
        </w:rPr>
        <w:t>trend in bond length</w:t>
      </w:r>
      <w:r w:rsidR="005A22CF">
        <w:rPr>
          <w:rFonts w:ascii="Candara" w:hAnsi="Candara"/>
        </w:rPr>
        <w:t>, being sure indicate which is shortest and which is longest.</w:t>
      </w:r>
    </w:p>
    <w:p w14:paraId="3CC4DDDD" w14:textId="6714AF0A" w:rsidR="009857EF" w:rsidRDefault="009857EF" w:rsidP="005A22CF">
      <w:pPr>
        <w:tabs>
          <w:tab w:val="left" w:pos="4969"/>
        </w:tabs>
        <w:ind w:left="360"/>
        <w:jc w:val="center"/>
        <w:rPr>
          <w:rFonts w:ascii="Candara" w:hAnsi="Candara"/>
        </w:rPr>
      </w:pPr>
      <w:r w:rsidRPr="00154601">
        <w:rPr>
          <w:rFonts w:ascii="Candara" w:hAnsi="Candara"/>
          <w:noProof/>
        </w:rPr>
        <w:drawing>
          <wp:inline distT="0" distB="0" distL="0" distR="0" wp14:anchorId="67804551" wp14:editId="47BF39BC">
            <wp:extent cx="2075044" cy="221197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81506" cy="2218865"/>
                    </a:xfrm>
                    <a:prstGeom prst="rect">
                      <a:avLst/>
                    </a:prstGeom>
                  </pic:spPr>
                </pic:pic>
              </a:graphicData>
            </a:graphic>
          </wp:inline>
        </w:drawing>
      </w:r>
    </w:p>
    <w:p w14:paraId="1F8BF9D0" w14:textId="3ECAB71C" w:rsidR="00E7075D" w:rsidRDefault="00E7075D" w:rsidP="00E7075D">
      <w:pPr>
        <w:tabs>
          <w:tab w:val="left" w:pos="4969"/>
        </w:tabs>
        <w:ind w:left="360"/>
        <w:rPr>
          <w:rFonts w:ascii="Candara" w:hAnsi="Candara"/>
          <w:color w:val="0432FF"/>
        </w:rPr>
      </w:pPr>
      <w:r>
        <w:rPr>
          <w:rFonts w:ascii="Candara" w:hAnsi="Candara"/>
          <w:color w:val="0432FF"/>
        </w:rPr>
        <w:t>(a) sp3 carbon – sp3 carbon</w:t>
      </w:r>
      <w:r w:rsidR="00CB1A67">
        <w:rPr>
          <w:rFonts w:ascii="Candara" w:hAnsi="Candara"/>
          <w:color w:val="0432FF"/>
        </w:rPr>
        <w:tab/>
      </w:r>
      <w:r w:rsidR="00CB1A67">
        <w:rPr>
          <w:rFonts w:ascii="Candara" w:hAnsi="Candara"/>
          <w:color w:val="0432FF"/>
        </w:rPr>
        <w:tab/>
        <w:t>longest (6)</w:t>
      </w:r>
    </w:p>
    <w:p w14:paraId="1DE7425F" w14:textId="08B78FF1" w:rsidR="00E7075D" w:rsidRDefault="00E7075D" w:rsidP="00E7075D">
      <w:pPr>
        <w:tabs>
          <w:tab w:val="left" w:pos="4969"/>
        </w:tabs>
        <w:ind w:left="360"/>
        <w:rPr>
          <w:rFonts w:ascii="Candara" w:hAnsi="Candara"/>
          <w:color w:val="0432FF"/>
        </w:rPr>
      </w:pPr>
      <w:r>
        <w:rPr>
          <w:rFonts w:ascii="Candara" w:hAnsi="Candara"/>
          <w:color w:val="0432FF"/>
        </w:rPr>
        <w:t>(b) sp3 carbon – sp2 carbon</w:t>
      </w:r>
      <w:r w:rsidR="00CB1A67">
        <w:rPr>
          <w:rFonts w:ascii="Candara" w:hAnsi="Candara"/>
          <w:color w:val="0432FF"/>
        </w:rPr>
        <w:tab/>
      </w:r>
      <w:r w:rsidR="00CB1A67">
        <w:rPr>
          <w:rFonts w:ascii="Candara" w:hAnsi="Candara"/>
          <w:color w:val="0432FF"/>
        </w:rPr>
        <w:tab/>
      </w:r>
      <w:r w:rsidR="00CB1A67">
        <w:rPr>
          <w:rFonts w:ascii="Candara" w:hAnsi="Candara"/>
          <w:color w:val="0432FF"/>
        </w:rPr>
        <w:tab/>
        <w:t>(4)</w:t>
      </w:r>
    </w:p>
    <w:p w14:paraId="470CE66E" w14:textId="16CB3220" w:rsidR="00E7075D" w:rsidRDefault="00E7075D" w:rsidP="00E7075D">
      <w:pPr>
        <w:tabs>
          <w:tab w:val="left" w:pos="4969"/>
        </w:tabs>
        <w:ind w:left="360"/>
        <w:rPr>
          <w:rFonts w:ascii="Candara" w:hAnsi="Candara"/>
          <w:color w:val="0432FF"/>
        </w:rPr>
      </w:pPr>
      <w:r>
        <w:rPr>
          <w:rFonts w:ascii="Candara" w:hAnsi="Candara"/>
          <w:color w:val="0432FF"/>
        </w:rPr>
        <w:t>(c) sp2 carbon – sp2 carbon</w:t>
      </w:r>
      <w:r w:rsidR="00CB1A67">
        <w:rPr>
          <w:rFonts w:ascii="Candara" w:hAnsi="Candara"/>
          <w:color w:val="0432FF"/>
        </w:rPr>
        <w:tab/>
        <w:t>shortest (1)</w:t>
      </w:r>
      <w:r w:rsidR="00B77DC1">
        <w:rPr>
          <w:rFonts w:ascii="Candara" w:hAnsi="Candara"/>
          <w:color w:val="0432FF"/>
        </w:rPr>
        <w:tab/>
        <w:t>c &lt; f &lt; d &lt; b &lt; e &lt; a</w:t>
      </w:r>
    </w:p>
    <w:p w14:paraId="3D0AA7E8" w14:textId="61B48DDB" w:rsidR="00E7075D" w:rsidRDefault="00E7075D" w:rsidP="00E7075D">
      <w:pPr>
        <w:tabs>
          <w:tab w:val="left" w:pos="4969"/>
        </w:tabs>
        <w:ind w:left="360"/>
        <w:rPr>
          <w:rFonts w:ascii="Candara" w:hAnsi="Candara"/>
          <w:color w:val="0432FF"/>
        </w:rPr>
      </w:pPr>
      <w:r>
        <w:rPr>
          <w:rFonts w:ascii="Candara" w:hAnsi="Candara"/>
          <w:color w:val="0432FF"/>
        </w:rPr>
        <w:t xml:space="preserve">(d) </w:t>
      </w:r>
      <w:r w:rsidR="00CB1A67">
        <w:rPr>
          <w:rFonts w:ascii="Candara" w:hAnsi="Candara"/>
          <w:color w:val="0432FF"/>
        </w:rPr>
        <w:t>sp2 carbon – sp2 carbon</w:t>
      </w:r>
      <w:r w:rsidR="001E0AF6">
        <w:rPr>
          <w:rFonts w:ascii="Candara" w:hAnsi="Candara"/>
          <w:color w:val="0432FF"/>
        </w:rPr>
        <w:tab/>
      </w:r>
      <w:r w:rsidR="001E0AF6">
        <w:rPr>
          <w:rFonts w:ascii="Candara" w:hAnsi="Candara"/>
          <w:color w:val="0432FF"/>
        </w:rPr>
        <w:tab/>
      </w:r>
      <w:r w:rsidR="001E0AF6">
        <w:rPr>
          <w:rFonts w:ascii="Candara" w:hAnsi="Candara"/>
          <w:color w:val="0432FF"/>
        </w:rPr>
        <w:tab/>
        <w:t>(3)</w:t>
      </w:r>
    </w:p>
    <w:p w14:paraId="2628075A" w14:textId="3D304024" w:rsidR="00E7075D" w:rsidRDefault="00E7075D" w:rsidP="00E7075D">
      <w:pPr>
        <w:tabs>
          <w:tab w:val="left" w:pos="4969"/>
        </w:tabs>
        <w:ind w:left="360"/>
        <w:rPr>
          <w:rFonts w:ascii="Candara" w:hAnsi="Candara"/>
          <w:color w:val="0432FF"/>
        </w:rPr>
      </w:pPr>
      <w:r>
        <w:rPr>
          <w:rFonts w:ascii="Candara" w:hAnsi="Candara"/>
          <w:color w:val="0432FF"/>
        </w:rPr>
        <w:t>(e)</w:t>
      </w:r>
      <w:r w:rsidR="00CB1A67">
        <w:rPr>
          <w:rFonts w:ascii="Candara" w:hAnsi="Candara"/>
          <w:color w:val="0432FF"/>
        </w:rPr>
        <w:t xml:space="preserve"> sp3 carbon – sp3 oxygen</w:t>
      </w:r>
      <w:r w:rsidR="00CB1A67">
        <w:rPr>
          <w:rFonts w:ascii="Candara" w:hAnsi="Candara"/>
          <w:color w:val="0432FF"/>
        </w:rPr>
        <w:tab/>
      </w:r>
      <w:r w:rsidR="00CB1A67">
        <w:rPr>
          <w:rFonts w:ascii="Candara" w:hAnsi="Candara"/>
          <w:color w:val="0432FF"/>
        </w:rPr>
        <w:tab/>
      </w:r>
      <w:r w:rsidR="00CB1A67">
        <w:rPr>
          <w:rFonts w:ascii="Candara" w:hAnsi="Candara"/>
          <w:color w:val="0432FF"/>
        </w:rPr>
        <w:tab/>
        <w:t>(5)</w:t>
      </w:r>
      <w:r w:rsidR="001E0AF6">
        <w:rPr>
          <w:rFonts w:ascii="Candara" w:hAnsi="Candara"/>
          <w:color w:val="0432FF"/>
        </w:rPr>
        <w:tab/>
      </w:r>
    </w:p>
    <w:p w14:paraId="539A209F" w14:textId="19C5078B" w:rsidR="00E7075D" w:rsidRPr="00E7075D" w:rsidRDefault="00E7075D" w:rsidP="00E7075D">
      <w:pPr>
        <w:tabs>
          <w:tab w:val="left" w:pos="4969"/>
        </w:tabs>
        <w:ind w:left="360"/>
        <w:rPr>
          <w:rFonts w:ascii="Candara" w:hAnsi="Candara"/>
          <w:color w:val="0432FF"/>
        </w:rPr>
      </w:pPr>
      <w:r>
        <w:rPr>
          <w:rFonts w:ascii="Candara" w:hAnsi="Candara"/>
          <w:color w:val="0432FF"/>
        </w:rPr>
        <w:t>(f)</w:t>
      </w:r>
      <w:r w:rsidR="00CB1A67">
        <w:rPr>
          <w:rFonts w:ascii="Candara" w:hAnsi="Candara"/>
          <w:color w:val="0432FF"/>
        </w:rPr>
        <w:t xml:space="preserve"> sp</w:t>
      </w:r>
      <w:r w:rsidR="00B77DC1">
        <w:rPr>
          <w:rFonts w:ascii="Candara" w:hAnsi="Candara"/>
          <w:color w:val="0432FF"/>
        </w:rPr>
        <w:t>2</w:t>
      </w:r>
      <w:r w:rsidR="00CB1A67">
        <w:rPr>
          <w:rFonts w:ascii="Candara" w:hAnsi="Candara"/>
          <w:color w:val="0432FF"/>
        </w:rPr>
        <w:t xml:space="preserve"> </w:t>
      </w:r>
      <w:r w:rsidR="00B77DC1">
        <w:rPr>
          <w:rFonts w:ascii="Candara" w:hAnsi="Candara"/>
          <w:color w:val="0432FF"/>
        </w:rPr>
        <w:t>carbon</w:t>
      </w:r>
      <w:r w:rsidR="00CB1A67">
        <w:rPr>
          <w:rFonts w:ascii="Candara" w:hAnsi="Candara"/>
          <w:color w:val="0432FF"/>
        </w:rPr>
        <w:t xml:space="preserve"> to sp</w:t>
      </w:r>
      <w:r w:rsidR="00B77DC1">
        <w:rPr>
          <w:rFonts w:ascii="Candara" w:hAnsi="Candara"/>
          <w:color w:val="0432FF"/>
        </w:rPr>
        <w:t>3</w:t>
      </w:r>
      <w:r w:rsidR="00CB1A67">
        <w:rPr>
          <w:rFonts w:ascii="Candara" w:hAnsi="Candara"/>
          <w:color w:val="0432FF"/>
        </w:rPr>
        <w:t xml:space="preserve"> </w:t>
      </w:r>
      <w:r w:rsidR="004131EE">
        <w:rPr>
          <w:rFonts w:ascii="Candara" w:hAnsi="Candara"/>
          <w:color w:val="0432FF"/>
        </w:rPr>
        <w:t>oxygen</w:t>
      </w:r>
      <w:r w:rsidR="001E0AF6">
        <w:rPr>
          <w:rFonts w:ascii="Candara" w:hAnsi="Candara"/>
          <w:color w:val="0432FF"/>
        </w:rPr>
        <w:tab/>
      </w:r>
      <w:r w:rsidR="001E0AF6">
        <w:rPr>
          <w:rFonts w:ascii="Candara" w:hAnsi="Candara"/>
          <w:color w:val="0432FF"/>
        </w:rPr>
        <w:tab/>
      </w:r>
      <w:r w:rsidR="001E0AF6">
        <w:rPr>
          <w:rFonts w:ascii="Candara" w:hAnsi="Candara"/>
          <w:color w:val="0432FF"/>
        </w:rPr>
        <w:tab/>
        <w:t>(2)</w:t>
      </w:r>
    </w:p>
    <w:p w14:paraId="0BDD6D59" w14:textId="08514C5C" w:rsidR="00A25688" w:rsidRDefault="00A25688" w:rsidP="001F2B6F">
      <w:pPr>
        <w:rPr>
          <w:rFonts w:ascii="Candara" w:hAnsi="Candara"/>
          <w:b/>
          <w:bCs/>
          <w:color w:val="000000" w:themeColor="text1"/>
          <w:u w:val="double"/>
        </w:rPr>
      </w:pPr>
    </w:p>
    <w:p w14:paraId="31EB1FDE" w14:textId="375DCF51" w:rsidR="00321B18" w:rsidRDefault="00321B18" w:rsidP="00A25688">
      <w:pPr>
        <w:ind w:left="360" w:hanging="360"/>
        <w:rPr>
          <w:rFonts w:ascii="Candara" w:hAnsi="Candara"/>
          <w:b/>
          <w:bCs/>
          <w:color w:val="000000" w:themeColor="text1"/>
          <w:u w:val="double"/>
        </w:rPr>
      </w:pPr>
      <w:r>
        <w:rPr>
          <w:rFonts w:ascii="Candara" w:hAnsi="Candara"/>
          <w:b/>
          <w:bCs/>
          <w:color w:val="000000" w:themeColor="text1"/>
          <w:u w:val="double"/>
        </w:rPr>
        <w:t>2.2A</w:t>
      </w:r>
      <w:r w:rsidR="00A7309E">
        <w:rPr>
          <w:rFonts w:ascii="Candara" w:hAnsi="Candara"/>
          <w:b/>
          <w:bCs/>
          <w:color w:val="000000" w:themeColor="text1"/>
          <w:u w:val="double"/>
        </w:rPr>
        <w:t xml:space="preserve"> -</w:t>
      </w:r>
      <w:r>
        <w:rPr>
          <w:rFonts w:ascii="Candara" w:hAnsi="Candara"/>
          <w:b/>
          <w:bCs/>
          <w:color w:val="000000" w:themeColor="text1"/>
          <w:u w:val="double"/>
        </w:rPr>
        <w:t xml:space="preserve"> B: Molecular orbital theory and conjugated </w:t>
      </w:r>
      <w:r>
        <w:rPr>
          <w:rFonts w:ascii="Candara" w:hAnsi="Candara"/>
          <w:b/>
          <w:bCs/>
          <w:color w:val="000000" w:themeColor="text1"/>
          <w:u w:val="double"/>
          <w:lang w:val="el-GR"/>
        </w:rPr>
        <w:t>π</w:t>
      </w:r>
      <w:r>
        <w:rPr>
          <w:rFonts w:ascii="Candara" w:hAnsi="Candara"/>
          <w:b/>
          <w:bCs/>
          <w:color w:val="000000" w:themeColor="text1"/>
          <w:u w:val="double"/>
        </w:rPr>
        <w:t xml:space="preserve"> bonds</w:t>
      </w:r>
    </w:p>
    <w:p w14:paraId="24E71990" w14:textId="2ACE31FA" w:rsidR="0076477E" w:rsidRDefault="00E532AE" w:rsidP="00A25688">
      <w:pPr>
        <w:ind w:left="360" w:hanging="360"/>
        <w:rPr>
          <w:rFonts w:ascii="Candara" w:hAnsi="Candara"/>
          <w:bCs/>
          <w:color w:val="000000" w:themeColor="text1"/>
        </w:rPr>
      </w:pPr>
      <w:r>
        <w:rPr>
          <w:rFonts w:ascii="Candara" w:hAnsi="Candara"/>
          <w:b/>
          <w:bCs/>
          <w:color w:val="000000" w:themeColor="text1"/>
        </w:rPr>
        <w:t>13</w:t>
      </w:r>
      <w:r w:rsidR="0076477E" w:rsidRPr="00AC6784">
        <w:rPr>
          <w:rFonts w:ascii="Candara" w:hAnsi="Candara"/>
          <w:b/>
          <w:bCs/>
          <w:color w:val="000000" w:themeColor="text1"/>
        </w:rPr>
        <w:t>.</w:t>
      </w:r>
      <w:r w:rsidR="0076477E" w:rsidRPr="00AC6784">
        <w:rPr>
          <w:rFonts w:ascii="Candara" w:hAnsi="Candara"/>
          <w:bCs/>
          <w:color w:val="000000" w:themeColor="text1"/>
        </w:rPr>
        <w:t xml:space="preserve"> </w:t>
      </w:r>
      <w:r w:rsidR="00AC6784" w:rsidRPr="00AC6784">
        <w:rPr>
          <w:rFonts w:ascii="Candara" w:hAnsi="Candara"/>
          <w:bCs/>
          <w:color w:val="000000" w:themeColor="text1"/>
        </w:rPr>
        <w:t>Repaglinide is an oral hypoglycemic drug.</w:t>
      </w:r>
      <w:r w:rsidR="00AC6784">
        <w:rPr>
          <w:rFonts w:ascii="Candara" w:hAnsi="Candara"/>
          <w:bCs/>
          <w:color w:val="000000" w:themeColor="text1"/>
        </w:rPr>
        <w:t xml:space="preserve"> Label it to demonstrate that it has:</w:t>
      </w:r>
    </w:p>
    <w:p w14:paraId="43DEF2E6" w14:textId="77777777" w:rsidR="00832E87" w:rsidRDefault="00AC6784" w:rsidP="00832E87">
      <w:pPr>
        <w:ind w:left="360"/>
        <w:rPr>
          <w:rFonts w:ascii="Candara" w:hAnsi="Candara"/>
          <w:bCs/>
          <w:color w:val="000000" w:themeColor="text1"/>
        </w:rPr>
      </w:pPr>
      <w:r w:rsidRPr="00AC6784">
        <w:rPr>
          <w:rFonts w:ascii="Candara" w:hAnsi="Candara"/>
          <w:bCs/>
          <w:color w:val="000000" w:themeColor="text1"/>
        </w:rPr>
        <w:t xml:space="preserve">(a) isolated </w:t>
      </w:r>
      <w:r w:rsidRPr="00AC6784">
        <w:rPr>
          <w:rFonts w:ascii="Candara" w:hAnsi="Candara"/>
          <w:bCs/>
          <w:color w:val="000000" w:themeColor="text1"/>
          <w:lang w:val="el-GR"/>
        </w:rPr>
        <w:t>π</w:t>
      </w:r>
      <w:r w:rsidRPr="00AC6784">
        <w:rPr>
          <w:rFonts w:ascii="Candara" w:hAnsi="Candara"/>
          <w:bCs/>
          <w:color w:val="000000" w:themeColor="text1"/>
        </w:rPr>
        <w:t xml:space="preserve"> bond</w:t>
      </w:r>
      <w:r w:rsidR="00832E87">
        <w:rPr>
          <w:rFonts w:ascii="Candara" w:hAnsi="Candara"/>
          <w:bCs/>
          <w:color w:val="000000" w:themeColor="text1"/>
        </w:rPr>
        <w:t>s</w:t>
      </w:r>
    </w:p>
    <w:p w14:paraId="490373A5" w14:textId="407A454A" w:rsidR="00AC6784" w:rsidRDefault="00832E87" w:rsidP="00832E87">
      <w:pPr>
        <w:ind w:left="360"/>
        <w:rPr>
          <w:rFonts w:ascii="Candara" w:hAnsi="Candara"/>
          <w:bCs/>
          <w:color w:val="000000" w:themeColor="text1"/>
        </w:rPr>
      </w:pPr>
      <w:r w:rsidRPr="001E0AF6">
        <w:rPr>
          <w:rFonts w:ascii="Candara" w:hAnsi="Candara"/>
          <w:bCs/>
          <w:color w:val="000000" w:themeColor="text1"/>
        </w:rPr>
        <w:drawing>
          <wp:anchor distT="0" distB="0" distL="114300" distR="114300" simplePos="0" relativeHeight="251658240" behindDoc="0" locked="0" layoutInCell="1" allowOverlap="1" wp14:anchorId="0BD5E22B" wp14:editId="0AFD6F17">
            <wp:simplePos x="0" y="0"/>
            <wp:positionH relativeFrom="margin">
              <wp:posOffset>2620396</wp:posOffset>
            </wp:positionH>
            <wp:positionV relativeFrom="margin">
              <wp:posOffset>6346743</wp:posOffset>
            </wp:positionV>
            <wp:extent cx="2540000" cy="12446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0000" cy="1244600"/>
                    </a:xfrm>
                    <a:prstGeom prst="rect">
                      <a:avLst/>
                    </a:prstGeom>
                  </pic:spPr>
                </pic:pic>
              </a:graphicData>
            </a:graphic>
          </wp:anchor>
        </w:drawing>
      </w:r>
      <w:r w:rsidR="00AC6784">
        <w:rPr>
          <w:rFonts w:ascii="Candara" w:hAnsi="Candara"/>
          <w:bCs/>
          <w:color w:val="000000" w:themeColor="text1"/>
        </w:rPr>
        <w:t xml:space="preserve">(b) conjugated </w:t>
      </w:r>
      <w:r w:rsidR="00AC6784">
        <w:rPr>
          <w:rFonts w:ascii="Candara" w:hAnsi="Candara"/>
          <w:bCs/>
          <w:color w:val="000000" w:themeColor="text1"/>
          <w:lang w:val="el-GR"/>
        </w:rPr>
        <w:t>π</w:t>
      </w:r>
      <w:r w:rsidR="00AC6784">
        <w:rPr>
          <w:rFonts w:ascii="Candara" w:hAnsi="Candara"/>
          <w:bCs/>
          <w:color w:val="000000" w:themeColor="text1"/>
        </w:rPr>
        <w:t xml:space="preserve"> bonds;</w:t>
      </w:r>
      <w:r w:rsidR="001E0AF6" w:rsidRPr="001E0AF6">
        <w:rPr>
          <w:rFonts w:ascii="Candara" w:hAnsi="Candara"/>
          <w:bCs/>
          <w:color w:val="000000" w:themeColor="text1"/>
        </w:rPr>
        <w:t xml:space="preserve"> </w:t>
      </w:r>
    </w:p>
    <w:p w14:paraId="0A5D01FF" w14:textId="192EDC26" w:rsidR="00AC6784" w:rsidRDefault="00AC6784" w:rsidP="00AC6784">
      <w:pPr>
        <w:ind w:left="360"/>
        <w:rPr>
          <w:rFonts w:ascii="Candara" w:hAnsi="Candara"/>
          <w:bCs/>
          <w:color w:val="000000" w:themeColor="text1"/>
        </w:rPr>
      </w:pPr>
      <w:r>
        <w:rPr>
          <w:rFonts w:ascii="Candara" w:hAnsi="Candara"/>
          <w:bCs/>
          <w:color w:val="000000" w:themeColor="text1"/>
        </w:rPr>
        <w:t>(c) both; or</w:t>
      </w:r>
    </w:p>
    <w:p w14:paraId="1083784C" w14:textId="2540C2B4" w:rsidR="00AC6784" w:rsidRDefault="00AC6784" w:rsidP="00AC6784">
      <w:pPr>
        <w:ind w:left="360"/>
        <w:rPr>
          <w:rFonts w:ascii="Candara" w:hAnsi="Candara"/>
          <w:bCs/>
          <w:color w:val="000000" w:themeColor="text1"/>
        </w:rPr>
      </w:pPr>
      <w:r>
        <w:rPr>
          <w:rFonts w:ascii="Candara" w:hAnsi="Candara"/>
          <w:bCs/>
          <w:color w:val="000000" w:themeColor="text1"/>
        </w:rPr>
        <w:t>(d) neither.</w:t>
      </w:r>
      <w:r w:rsidR="00832E87" w:rsidRPr="00832E87">
        <w:rPr>
          <w:rFonts w:ascii="Candara" w:hAnsi="Candara"/>
          <w:bCs/>
          <w:color w:val="000000" w:themeColor="text1"/>
        </w:rPr>
        <w:t xml:space="preserve"> </w:t>
      </w:r>
    </w:p>
    <w:p w14:paraId="1B4612AD" w14:textId="511181D0" w:rsidR="00321B18" w:rsidRDefault="00321B18" w:rsidP="00AC6784">
      <w:pPr>
        <w:ind w:left="360" w:hanging="360"/>
        <w:jc w:val="center"/>
        <w:rPr>
          <w:rFonts w:ascii="Candara" w:hAnsi="Candara"/>
          <w:b/>
          <w:bCs/>
          <w:color w:val="000000" w:themeColor="text1"/>
          <w:u w:val="double"/>
        </w:rPr>
      </w:pPr>
    </w:p>
    <w:p w14:paraId="23F960A6" w14:textId="77777777" w:rsidR="00AC6784" w:rsidRDefault="00AC6784" w:rsidP="00A25688">
      <w:pPr>
        <w:ind w:left="360" w:hanging="360"/>
        <w:rPr>
          <w:rFonts w:ascii="Candara" w:hAnsi="Candara"/>
          <w:b/>
          <w:bCs/>
          <w:color w:val="000000" w:themeColor="text1"/>
          <w:u w:val="double"/>
        </w:rPr>
      </w:pPr>
    </w:p>
    <w:p w14:paraId="707630D0" w14:textId="77777777" w:rsidR="001E0AF6" w:rsidRDefault="001E0AF6" w:rsidP="00A25688">
      <w:pPr>
        <w:ind w:left="360" w:hanging="360"/>
        <w:rPr>
          <w:rFonts w:ascii="Candara" w:hAnsi="Candara"/>
          <w:b/>
          <w:bCs/>
          <w:color w:val="000000" w:themeColor="text1"/>
          <w:u w:val="double"/>
        </w:rPr>
      </w:pPr>
    </w:p>
    <w:p w14:paraId="62CB8E4D" w14:textId="77777777" w:rsidR="001E0AF6" w:rsidRDefault="001E0AF6" w:rsidP="00A25688">
      <w:pPr>
        <w:ind w:left="360" w:hanging="360"/>
        <w:rPr>
          <w:rFonts w:ascii="Candara" w:hAnsi="Candara"/>
          <w:b/>
          <w:bCs/>
          <w:color w:val="000000" w:themeColor="text1"/>
          <w:u w:val="double"/>
        </w:rPr>
      </w:pPr>
    </w:p>
    <w:p w14:paraId="608FF919" w14:textId="77777777" w:rsidR="001E0AF6" w:rsidRDefault="001E0AF6" w:rsidP="00A25688">
      <w:pPr>
        <w:ind w:left="360" w:hanging="360"/>
        <w:rPr>
          <w:rFonts w:ascii="Candara" w:hAnsi="Candara"/>
          <w:b/>
          <w:bCs/>
          <w:color w:val="000000" w:themeColor="text1"/>
          <w:u w:val="double"/>
        </w:rPr>
      </w:pPr>
    </w:p>
    <w:p w14:paraId="4BD48F51" w14:textId="77777777" w:rsidR="001E0AF6" w:rsidRDefault="001E0AF6" w:rsidP="00A25688">
      <w:pPr>
        <w:ind w:left="360" w:hanging="360"/>
        <w:rPr>
          <w:rFonts w:ascii="Candara" w:hAnsi="Candara"/>
          <w:b/>
          <w:bCs/>
          <w:color w:val="000000" w:themeColor="text1"/>
          <w:u w:val="double"/>
        </w:rPr>
      </w:pPr>
    </w:p>
    <w:p w14:paraId="520AA88C" w14:textId="77777777" w:rsidR="001E0AF6" w:rsidRDefault="001E0AF6" w:rsidP="00A25688">
      <w:pPr>
        <w:ind w:left="360" w:hanging="360"/>
        <w:rPr>
          <w:rFonts w:ascii="Candara" w:hAnsi="Candara"/>
          <w:b/>
          <w:bCs/>
          <w:color w:val="000000" w:themeColor="text1"/>
          <w:u w:val="double"/>
        </w:rPr>
      </w:pPr>
    </w:p>
    <w:p w14:paraId="4820F8F6" w14:textId="348AF5F6" w:rsidR="00321B18" w:rsidRDefault="00321B18" w:rsidP="00A25688">
      <w:pPr>
        <w:ind w:left="360" w:hanging="360"/>
        <w:rPr>
          <w:rFonts w:ascii="Candara" w:hAnsi="Candara"/>
          <w:b/>
          <w:bCs/>
          <w:color w:val="000000" w:themeColor="text1"/>
          <w:u w:val="double"/>
        </w:rPr>
      </w:pPr>
      <w:r>
        <w:rPr>
          <w:rFonts w:ascii="Candara" w:hAnsi="Candara"/>
          <w:b/>
          <w:bCs/>
          <w:color w:val="000000" w:themeColor="text1"/>
          <w:u w:val="double"/>
        </w:rPr>
        <w:lastRenderedPageBreak/>
        <w:t>2.2C: Aromaticity</w:t>
      </w:r>
    </w:p>
    <w:p w14:paraId="5D497B2F" w14:textId="3D54EC12" w:rsidR="00321B18" w:rsidRPr="00E532AE" w:rsidRDefault="00E532AE" w:rsidP="00A25688">
      <w:pPr>
        <w:ind w:left="360" w:hanging="360"/>
        <w:rPr>
          <w:rFonts w:ascii="Candara" w:hAnsi="Candara"/>
          <w:bCs/>
          <w:color w:val="000000" w:themeColor="text1"/>
        </w:rPr>
      </w:pPr>
      <w:r>
        <w:rPr>
          <w:rFonts w:ascii="Candara" w:hAnsi="Candara"/>
          <w:b/>
          <w:bCs/>
          <w:color w:val="000000" w:themeColor="text1"/>
        </w:rPr>
        <w:t xml:space="preserve">14. </w:t>
      </w:r>
      <w:r>
        <w:rPr>
          <w:rFonts w:ascii="Candara" w:hAnsi="Candara"/>
          <w:bCs/>
          <w:color w:val="000000" w:themeColor="text1"/>
        </w:rPr>
        <w:t>Which of these compounds is aromatic?</w:t>
      </w:r>
      <w:r w:rsidR="00A92EF8">
        <w:rPr>
          <w:rFonts w:ascii="Candara" w:hAnsi="Candara"/>
          <w:bCs/>
          <w:color w:val="000000" w:themeColor="text1"/>
        </w:rPr>
        <w:t xml:space="preserve"> If not, why not?</w:t>
      </w:r>
    </w:p>
    <w:p w14:paraId="039603F3" w14:textId="3CF968A2" w:rsidR="00E532AE" w:rsidRDefault="00E532AE" w:rsidP="00E532AE">
      <w:pPr>
        <w:ind w:left="720"/>
        <w:rPr>
          <w:rFonts w:ascii="Candara" w:hAnsi="Candara"/>
          <w:b/>
          <w:bCs/>
          <w:color w:val="000000" w:themeColor="text1"/>
        </w:rPr>
      </w:pPr>
      <w:r w:rsidRPr="00E532AE">
        <w:rPr>
          <w:rFonts w:ascii="Candara" w:hAnsi="Candara"/>
          <w:b/>
          <w:bCs/>
          <w:noProof/>
          <w:color w:val="000000" w:themeColor="text1"/>
        </w:rPr>
        <w:drawing>
          <wp:inline distT="0" distB="0" distL="0" distR="0" wp14:anchorId="0C010AC3" wp14:editId="6DAF3D1A">
            <wp:extent cx="4511040" cy="1340259"/>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9-03-19 at 11.12.04 PM.png"/>
                    <pic:cNvPicPr/>
                  </pic:nvPicPr>
                  <pic:blipFill>
                    <a:blip r:embed="rId17"/>
                    <a:stretch>
                      <a:fillRect/>
                    </a:stretch>
                  </pic:blipFill>
                  <pic:spPr>
                    <a:xfrm>
                      <a:off x="0" y="0"/>
                      <a:ext cx="4519760" cy="1342850"/>
                    </a:xfrm>
                    <a:prstGeom prst="rect">
                      <a:avLst/>
                    </a:prstGeom>
                  </pic:spPr>
                </pic:pic>
              </a:graphicData>
            </a:graphic>
          </wp:inline>
        </w:drawing>
      </w:r>
      <w:r w:rsidR="00A24FD8">
        <w:rPr>
          <w:rFonts w:ascii="Candara" w:hAnsi="Candara"/>
          <w:b/>
          <w:bCs/>
          <w:color w:val="000000" w:themeColor="text1"/>
        </w:rPr>
        <w:t>\</w:t>
      </w:r>
    </w:p>
    <w:p w14:paraId="472FF2CE" w14:textId="2EB7F937" w:rsidR="00A24FD8" w:rsidRPr="00FC310E" w:rsidRDefault="00A24FD8" w:rsidP="00FC310E">
      <w:pPr>
        <w:ind w:left="360"/>
        <w:rPr>
          <w:rFonts w:ascii="Candara" w:hAnsi="Candara"/>
          <w:bCs/>
          <w:color w:val="0432FF"/>
        </w:rPr>
      </w:pPr>
      <w:r w:rsidRPr="00FC310E">
        <w:rPr>
          <w:rFonts w:ascii="Candara" w:hAnsi="Candara"/>
          <w:bCs/>
          <w:color w:val="0432FF"/>
        </w:rPr>
        <w:t xml:space="preserve">(1) </w:t>
      </w:r>
      <w:r w:rsidRPr="00FC310E">
        <w:rPr>
          <w:rFonts w:ascii="Candara" w:hAnsi="Candara"/>
          <w:bCs/>
          <w:color w:val="0432FF"/>
          <w:u w:val="single"/>
        </w:rPr>
        <w:t>not</w:t>
      </w:r>
      <w:r w:rsidRPr="00FC310E">
        <w:rPr>
          <w:rFonts w:ascii="Candara" w:hAnsi="Candara"/>
          <w:bCs/>
          <w:color w:val="0432FF"/>
        </w:rPr>
        <w:t xml:space="preserve">: violates </w:t>
      </w:r>
      <w:proofErr w:type="spellStart"/>
      <w:r w:rsidRPr="00FC310E">
        <w:rPr>
          <w:rFonts w:ascii="Candara" w:hAnsi="Candara"/>
          <w:bCs/>
          <w:color w:val="0432FF"/>
        </w:rPr>
        <w:t>H</w:t>
      </w:r>
      <w:r w:rsidR="00FC310E" w:rsidRPr="00FC310E">
        <w:rPr>
          <w:rFonts w:ascii="Candara" w:hAnsi="Candara"/>
          <w:bCs/>
          <w:color w:val="0432FF"/>
        </w:rPr>
        <w:t>ückel’s</w:t>
      </w:r>
      <w:proofErr w:type="spellEnd"/>
      <w:r w:rsidR="00FC310E" w:rsidRPr="00FC310E">
        <w:rPr>
          <w:rFonts w:ascii="Candara" w:hAnsi="Candara"/>
          <w:bCs/>
          <w:color w:val="0432FF"/>
        </w:rPr>
        <w:t xml:space="preserve"> rule</w:t>
      </w:r>
    </w:p>
    <w:p w14:paraId="62E087DF" w14:textId="7C4462E6" w:rsidR="00FC310E" w:rsidRPr="00FC310E" w:rsidRDefault="00FC310E" w:rsidP="00FC310E">
      <w:pPr>
        <w:ind w:left="360"/>
        <w:rPr>
          <w:rFonts w:ascii="Candara" w:hAnsi="Candara"/>
          <w:bCs/>
          <w:color w:val="0432FF"/>
        </w:rPr>
      </w:pPr>
      <w:r w:rsidRPr="00FC310E">
        <w:rPr>
          <w:rFonts w:ascii="Candara" w:hAnsi="Candara"/>
          <w:bCs/>
          <w:color w:val="0432FF"/>
        </w:rPr>
        <w:t xml:space="preserve">(2) </w:t>
      </w:r>
      <w:r w:rsidRPr="00FC310E">
        <w:rPr>
          <w:rFonts w:ascii="Candara" w:hAnsi="Candara"/>
          <w:bCs/>
          <w:color w:val="0432FF"/>
          <w:u w:val="single"/>
        </w:rPr>
        <w:t>not</w:t>
      </w:r>
      <w:r w:rsidRPr="00FC310E">
        <w:rPr>
          <w:rFonts w:ascii="Candara" w:hAnsi="Candara"/>
          <w:bCs/>
          <w:color w:val="0432FF"/>
        </w:rPr>
        <w:t>: has sp3 carbons</w:t>
      </w:r>
    </w:p>
    <w:p w14:paraId="66930611" w14:textId="4B8FC98D" w:rsidR="00FC310E" w:rsidRPr="00FC310E" w:rsidRDefault="00FC310E" w:rsidP="00FC310E">
      <w:pPr>
        <w:ind w:left="360"/>
        <w:rPr>
          <w:rFonts w:ascii="Candara" w:hAnsi="Candara"/>
          <w:bCs/>
          <w:color w:val="0432FF"/>
        </w:rPr>
      </w:pPr>
      <w:r w:rsidRPr="00FC310E">
        <w:rPr>
          <w:rFonts w:ascii="Candara" w:hAnsi="Candara"/>
          <w:bCs/>
          <w:color w:val="0432FF"/>
        </w:rPr>
        <w:t xml:space="preserve">(3) </w:t>
      </w:r>
      <w:r w:rsidRPr="00FC310E">
        <w:rPr>
          <w:rFonts w:ascii="Candara" w:hAnsi="Candara"/>
          <w:bCs/>
          <w:color w:val="0432FF"/>
          <w:u w:val="single"/>
        </w:rPr>
        <w:t>aromatic</w:t>
      </w:r>
      <w:r w:rsidRPr="00FC310E">
        <w:rPr>
          <w:rFonts w:ascii="Candara" w:hAnsi="Candara"/>
          <w:bCs/>
          <w:color w:val="0432FF"/>
        </w:rPr>
        <w:t xml:space="preserve">: planar, </w:t>
      </w:r>
      <w:proofErr w:type="spellStart"/>
      <w:r w:rsidRPr="00FC310E">
        <w:rPr>
          <w:rFonts w:ascii="Candara" w:hAnsi="Candara"/>
          <w:bCs/>
          <w:color w:val="0432FF"/>
        </w:rPr>
        <w:t>Hückel’s</w:t>
      </w:r>
      <w:proofErr w:type="spellEnd"/>
      <w:r w:rsidRPr="00FC310E">
        <w:rPr>
          <w:rFonts w:ascii="Candara" w:hAnsi="Candara"/>
          <w:bCs/>
          <w:color w:val="0432FF"/>
        </w:rPr>
        <w:t>, sp2</w:t>
      </w:r>
    </w:p>
    <w:p w14:paraId="6634065B" w14:textId="0A82AD72" w:rsidR="00FC310E" w:rsidRPr="00FC310E" w:rsidRDefault="00FC310E" w:rsidP="00FC310E">
      <w:pPr>
        <w:ind w:left="360"/>
        <w:rPr>
          <w:rFonts w:ascii="Candara" w:hAnsi="Candara"/>
          <w:bCs/>
          <w:color w:val="0432FF"/>
        </w:rPr>
      </w:pPr>
      <w:r w:rsidRPr="00FC310E">
        <w:rPr>
          <w:rFonts w:ascii="Candara" w:hAnsi="Candara"/>
          <w:bCs/>
          <w:color w:val="0432FF"/>
        </w:rPr>
        <w:t xml:space="preserve">(4) </w:t>
      </w:r>
      <w:r w:rsidRPr="00FC310E">
        <w:rPr>
          <w:rFonts w:ascii="Candara" w:hAnsi="Candara"/>
          <w:bCs/>
          <w:color w:val="0432FF"/>
          <w:u w:val="single"/>
        </w:rPr>
        <w:t>not</w:t>
      </w:r>
      <w:r w:rsidRPr="00FC310E">
        <w:rPr>
          <w:rFonts w:ascii="Candara" w:hAnsi="Candara"/>
          <w:bCs/>
          <w:color w:val="0432FF"/>
        </w:rPr>
        <w:t>: not cyclic, not completely conjugated</w:t>
      </w:r>
    </w:p>
    <w:p w14:paraId="5244A603" w14:textId="27722356" w:rsidR="00FC310E" w:rsidRPr="00966543" w:rsidRDefault="00FC310E" w:rsidP="00966543">
      <w:pPr>
        <w:ind w:left="360"/>
        <w:rPr>
          <w:rFonts w:ascii="Candara" w:hAnsi="Candara"/>
          <w:bCs/>
          <w:color w:val="0432FF"/>
          <w:u w:val="single"/>
        </w:rPr>
      </w:pPr>
      <w:r w:rsidRPr="00FC310E">
        <w:rPr>
          <w:rFonts w:ascii="Candara" w:hAnsi="Candara"/>
          <w:bCs/>
          <w:color w:val="0432FF"/>
        </w:rPr>
        <w:t xml:space="preserve">(5) </w:t>
      </w:r>
      <w:r w:rsidRPr="00FC310E">
        <w:rPr>
          <w:rFonts w:ascii="Candara" w:hAnsi="Candara"/>
          <w:bCs/>
          <w:color w:val="0432FF"/>
          <w:u w:val="single"/>
        </w:rPr>
        <w:t>arom</w:t>
      </w:r>
      <w:bookmarkStart w:id="0" w:name="_GoBack"/>
      <w:bookmarkEnd w:id="0"/>
      <w:r w:rsidRPr="00FC310E">
        <w:rPr>
          <w:rFonts w:ascii="Candara" w:hAnsi="Candara"/>
          <w:bCs/>
          <w:color w:val="0432FF"/>
          <w:u w:val="single"/>
        </w:rPr>
        <w:t>atic</w:t>
      </w:r>
      <w:r w:rsidRPr="00FC310E">
        <w:rPr>
          <w:rFonts w:ascii="Candara" w:hAnsi="Candara"/>
          <w:bCs/>
          <w:color w:val="0432FF"/>
        </w:rPr>
        <w:t>: N’s : participate via a p orbital</w:t>
      </w:r>
    </w:p>
    <w:p w14:paraId="732243A7" w14:textId="79D6F652" w:rsidR="00FC310E" w:rsidRPr="00FC310E" w:rsidRDefault="00FC310E" w:rsidP="00FC310E">
      <w:pPr>
        <w:ind w:left="360"/>
        <w:rPr>
          <w:rFonts w:ascii="Candara" w:hAnsi="Candara"/>
          <w:bCs/>
          <w:color w:val="0432FF"/>
        </w:rPr>
      </w:pPr>
      <w:r w:rsidRPr="00FC310E">
        <w:rPr>
          <w:rFonts w:ascii="Candara" w:hAnsi="Candara"/>
          <w:bCs/>
          <w:color w:val="0432FF"/>
        </w:rPr>
        <w:t xml:space="preserve">(6) </w:t>
      </w:r>
      <w:r w:rsidRPr="00FC310E">
        <w:rPr>
          <w:rFonts w:ascii="Candara" w:hAnsi="Candara"/>
          <w:bCs/>
          <w:color w:val="0432FF"/>
          <w:u w:val="single"/>
        </w:rPr>
        <w:t>aromatic</w:t>
      </w:r>
    </w:p>
    <w:p w14:paraId="12ADD48A" w14:textId="77777777" w:rsidR="00E532AE" w:rsidRPr="00FC310E" w:rsidRDefault="00E532AE" w:rsidP="00FC310E">
      <w:pPr>
        <w:ind w:left="360" w:hanging="360"/>
        <w:rPr>
          <w:rFonts w:ascii="Candara" w:hAnsi="Candara"/>
          <w:bCs/>
          <w:color w:val="000000" w:themeColor="text1"/>
          <w:u w:val="double"/>
        </w:rPr>
      </w:pPr>
    </w:p>
    <w:p w14:paraId="26496CCB" w14:textId="206DE76C" w:rsidR="00A25688" w:rsidRDefault="00A25688" w:rsidP="00A25688">
      <w:pPr>
        <w:ind w:left="360" w:hanging="360"/>
        <w:rPr>
          <w:rFonts w:ascii="Candara" w:hAnsi="Candara"/>
          <w:b/>
          <w:bCs/>
          <w:color w:val="000000" w:themeColor="text1"/>
          <w:u w:val="double"/>
        </w:rPr>
      </w:pPr>
      <w:r w:rsidRPr="00D948BF">
        <w:rPr>
          <w:rFonts w:ascii="Candara" w:hAnsi="Candara"/>
          <w:b/>
          <w:bCs/>
          <w:color w:val="000000" w:themeColor="text1"/>
          <w:u w:val="double"/>
        </w:rPr>
        <w:t>2.3</w:t>
      </w:r>
      <w:r w:rsidR="00CD364C">
        <w:rPr>
          <w:rFonts w:ascii="Candara" w:hAnsi="Candara"/>
          <w:b/>
          <w:bCs/>
          <w:color w:val="000000" w:themeColor="text1"/>
          <w:u w:val="double"/>
        </w:rPr>
        <w:t>A</w:t>
      </w:r>
      <w:r w:rsidR="00321B18">
        <w:rPr>
          <w:rFonts w:ascii="Candara" w:hAnsi="Candara"/>
          <w:b/>
          <w:bCs/>
          <w:color w:val="000000" w:themeColor="text1"/>
          <w:u w:val="double"/>
        </w:rPr>
        <w:t>-C</w:t>
      </w:r>
      <w:r w:rsidRPr="00D948BF">
        <w:rPr>
          <w:rFonts w:ascii="Candara" w:hAnsi="Candara"/>
          <w:b/>
          <w:bCs/>
          <w:color w:val="000000" w:themeColor="text1"/>
          <w:u w:val="double"/>
        </w:rPr>
        <w:t>: R</w:t>
      </w:r>
      <w:r w:rsidR="00321B18">
        <w:rPr>
          <w:rFonts w:ascii="Candara" w:hAnsi="Candara"/>
          <w:b/>
          <w:bCs/>
          <w:color w:val="000000" w:themeColor="text1"/>
          <w:u w:val="double"/>
        </w:rPr>
        <w:t>ules for creating r</w:t>
      </w:r>
      <w:r w:rsidRPr="00D948BF">
        <w:rPr>
          <w:rFonts w:ascii="Candara" w:hAnsi="Candara"/>
          <w:b/>
          <w:bCs/>
          <w:color w:val="000000" w:themeColor="text1"/>
          <w:u w:val="double"/>
        </w:rPr>
        <w:t>esonance</w:t>
      </w:r>
      <w:r w:rsidR="00321B18">
        <w:rPr>
          <w:rFonts w:ascii="Candara" w:hAnsi="Candara"/>
          <w:b/>
          <w:bCs/>
          <w:color w:val="000000" w:themeColor="text1"/>
          <w:u w:val="double"/>
        </w:rPr>
        <w:t xml:space="preserve"> structures</w:t>
      </w:r>
    </w:p>
    <w:p w14:paraId="3353E2D7" w14:textId="28DD14AD" w:rsidR="005A1021" w:rsidRPr="005A1021" w:rsidRDefault="00E532AE" w:rsidP="00A25688">
      <w:pPr>
        <w:ind w:left="360" w:hanging="360"/>
        <w:rPr>
          <w:rFonts w:ascii="Candara" w:hAnsi="Candara"/>
          <w:bCs/>
          <w:color w:val="000000" w:themeColor="text1"/>
        </w:rPr>
      </w:pPr>
      <w:r>
        <w:rPr>
          <w:rFonts w:ascii="Candara" w:hAnsi="Candara"/>
          <w:b/>
          <w:bCs/>
          <w:color w:val="000000" w:themeColor="text1"/>
        </w:rPr>
        <w:t>15</w:t>
      </w:r>
      <w:r w:rsidR="005A1021">
        <w:rPr>
          <w:rFonts w:ascii="Candara" w:hAnsi="Candara"/>
          <w:b/>
          <w:bCs/>
          <w:color w:val="000000" w:themeColor="text1"/>
        </w:rPr>
        <w:t xml:space="preserve">. </w:t>
      </w:r>
      <w:r w:rsidR="005A1021">
        <w:rPr>
          <w:rFonts w:ascii="Candara" w:hAnsi="Candara"/>
          <w:bCs/>
          <w:color w:val="000000" w:themeColor="text1"/>
        </w:rPr>
        <w:t>Each of these ‘moves’ represented by the arrows is wrong</w:t>
      </w:r>
      <w:r w:rsidR="003D0D3F">
        <w:rPr>
          <w:rFonts w:ascii="Candara" w:hAnsi="Candara"/>
          <w:bCs/>
          <w:color w:val="000000" w:themeColor="text1"/>
        </w:rPr>
        <w:t xml:space="preserve"> or incorrect. Give a reason why each is incorrect.</w:t>
      </w:r>
    </w:p>
    <w:p w14:paraId="7A8A375E" w14:textId="664AB121" w:rsidR="00321B18" w:rsidRDefault="005A1021" w:rsidP="003D0D3F">
      <w:pPr>
        <w:ind w:left="360" w:hanging="360"/>
        <w:jc w:val="center"/>
        <w:rPr>
          <w:rFonts w:ascii="Candara" w:hAnsi="Candara"/>
          <w:b/>
          <w:bCs/>
          <w:color w:val="000000" w:themeColor="text1"/>
          <w:u w:val="double"/>
        </w:rPr>
      </w:pPr>
      <w:r w:rsidRPr="005A1021">
        <w:rPr>
          <w:rFonts w:ascii="Candara" w:hAnsi="Candara"/>
          <w:noProof/>
        </w:rPr>
        <w:drawing>
          <wp:inline distT="0" distB="0" distL="0" distR="0" wp14:anchorId="5A7A33E0" wp14:editId="0B50DA84">
            <wp:extent cx="4662351" cy="8959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9325"/>
                    <a:stretch/>
                  </pic:blipFill>
                  <pic:spPr bwMode="auto">
                    <a:xfrm>
                      <a:off x="0" y="0"/>
                      <a:ext cx="4662351" cy="895930"/>
                    </a:xfrm>
                    <a:prstGeom prst="rect">
                      <a:avLst/>
                    </a:prstGeom>
                    <a:ln>
                      <a:noFill/>
                    </a:ln>
                    <a:extLst>
                      <a:ext uri="{53640926-AAD7-44D8-BBD7-CCE9431645EC}">
                        <a14:shadowObscured xmlns:a14="http://schemas.microsoft.com/office/drawing/2010/main"/>
                      </a:ext>
                    </a:extLst>
                  </pic:spPr>
                </pic:pic>
              </a:graphicData>
            </a:graphic>
          </wp:inline>
        </w:drawing>
      </w:r>
    </w:p>
    <w:p w14:paraId="1AC4E746" w14:textId="706D07BE" w:rsidR="00FC310E" w:rsidRDefault="00D543EE" w:rsidP="0099205F">
      <w:pPr>
        <w:ind w:left="720"/>
        <w:rPr>
          <w:rFonts w:ascii="Candara" w:hAnsi="Candara"/>
          <w:bCs/>
          <w:color w:val="0432FF"/>
        </w:rPr>
      </w:pPr>
      <w:r w:rsidRPr="00D543EE">
        <w:rPr>
          <w:rFonts w:ascii="Candara" w:hAnsi="Candara"/>
          <w:bCs/>
          <w:color w:val="0432FF"/>
        </w:rPr>
        <w:t>(a)</w:t>
      </w:r>
      <w:r>
        <w:rPr>
          <w:rFonts w:ascii="Candara" w:hAnsi="Candara"/>
          <w:bCs/>
          <w:color w:val="0432FF"/>
        </w:rPr>
        <w:t xml:space="preserve"> receiving C will have five bonds</w:t>
      </w:r>
    </w:p>
    <w:p w14:paraId="21CF0833" w14:textId="6D50CA8B" w:rsidR="00D543EE" w:rsidRDefault="00D543EE" w:rsidP="0099205F">
      <w:pPr>
        <w:ind w:left="720"/>
        <w:rPr>
          <w:rFonts w:ascii="Candara" w:hAnsi="Candara"/>
          <w:bCs/>
          <w:color w:val="0432FF"/>
        </w:rPr>
      </w:pPr>
      <w:r>
        <w:rPr>
          <w:rFonts w:ascii="Candara" w:hAnsi="Candara"/>
          <w:bCs/>
          <w:color w:val="0432FF"/>
        </w:rPr>
        <w:t xml:space="preserve">(b) </w:t>
      </w:r>
      <w:r>
        <w:rPr>
          <w:rFonts w:ascii="Candara" w:hAnsi="Candara"/>
          <w:bCs/>
          <w:color w:val="0432FF"/>
        </w:rPr>
        <w:tab/>
        <w:t>“</w:t>
      </w:r>
      <w:r>
        <w:rPr>
          <w:rFonts w:ascii="Candara" w:hAnsi="Candara"/>
          <w:bCs/>
          <w:color w:val="0432FF"/>
        </w:rPr>
        <w:tab/>
      </w:r>
      <w:r>
        <w:rPr>
          <w:rFonts w:ascii="Candara" w:hAnsi="Candara"/>
          <w:bCs/>
          <w:color w:val="0432FF"/>
        </w:rPr>
        <w:tab/>
        <w:t>“</w:t>
      </w:r>
      <w:r>
        <w:rPr>
          <w:rFonts w:ascii="Candara" w:hAnsi="Candara"/>
          <w:bCs/>
          <w:color w:val="0432FF"/>
        </w:rPr>
        <w:tab/>
      </w:r>
      <w:r>
        <w:rPr>
          <w:rFonts w:ascii="Candara" w:hAnsi="Candara"/>
          <w:bCs/>
          <w:color w:val="0432FF"/>
        </w:rPr>
        <w:tab/>
        <w:t>“</w:t>
      </w:r>
    </w:p>
    <w:p w14:paraId="4F773AD2" w14:textId="5718039D" w:rsidR="00D543EE" w:rsidRDefault="00D543EE" w:rsidP="0099205F">
      <w:pPr>
        <w:ind w:left="720"/>
        <w:rPr>
          <w:rFonts w:ascii="Candara" w:hAnsi="Candara"/>
          <w:bCs/>
          <w:color w:val="0432FF"/>
        </w:rPr>
      </w:pPr>
      <w:r>
        <w:rPr>
          <w:rFonts w:ascii="Candara" w:hAnsi="Candara"/>
          <w:bCs/>
          <w:color w:val="0432FF"/>
        </w:rPr>
        <w:t>(c) receiving carbonyl-C will have five bonds</w:t>
      </w:r>
    </w:p>
    <w:p w14:paraId="4F4F8CB4" w14:textId="49B83830" w:rsidR="00D543EE" w:rsidRDefault="00D543EE" w:rsidP="0099205F">
      <w:pPr>
        <w:ind w:left="720"/>
        <w:rPr>
          <w:rFonts w:ascii="Candara" w:hAnsi="Candara"/>
          <w:bCs/>
          <w:color w:val="0432FF"/>
        </w:rPr>
      </w:pPr>
      <w:r>
        <w:rPr>
          <w:rFonts w:ascii="Candara" w:hAnsi="Candara"/>
          <w:bCs/>
          <w:color w:val="0432FF"/>
        </w:rPr>
        <w:t xml:space="preserve">(d) receiving </w:t>
      </w:r>
      <w:r w:rsidR="009E01BA">
        <w:rPr>
          <w:rFonts w:ascii="Candara" w:hAnsi="Candara"/>
          <w:bCs/>
          <w:color w:val="0432FF"/>
        </w:rPr>
        <w:t>N</w:t>
      </w:r>
      <w:r>
        <w:rPr>
          <w:rFonts w:ascii="Candara" w:hAnsi="Candara"/>
          <w:bCs/>
          <w:color w:val="0432FF"/>
        </w:rPr>
        <w:t xml:space="preserve"> will have </w:t>
      </w:r>
      <w:r w:rsidR="009E01BA">
        <w:rPr>
          <w:rFonts w:ascii="Candara" w:hAnsi="Candara"/>
          <w:bCs/>
          <w:color w:val="0432FF"/>
        </w:rPr>
        <w:t>&gt; octet</w:t>
      </w:r>
    </w:p>
    <w:p w14:paraId="4F926C0D" w14:textId="20578490" w:rsidR="009E01BA" w:rsidRDefault="009E01BA" w:rsidP="0099205F">
      <w:pPr>
        <w:ind w:left="720"/>
        <w:rPr>
          <w:rFonts w:ascii="Candara" w:hAnsi="Candara"/>
          <w:bCs/>
          <w:color w:val="0432FF"/>
        </w:rPr>
      </w:pPr>
      <w:r>
        <w:rPr>
          <w:rFonts w:ascii="Candara" w:hAnsi="Candara"/>
          <w:bCs/>
          <w:color w:val="0432FF"/>
        </w:rPr>
        <w:t>(e) donating C has nothing to donate; receiving carbon will have &gt; octet</w:t>
      </w:r>
    </w:p>
    <w:p w14:paraId="4D1E49C4" w14:textId="3B8EA4E8" w:rsidR="009E01BA" w:rsidRPr="00D543EE" w:rsidRDefault="009E01BA" w:rsidP="0099205F">
      <w:pPr>
        <w:ind w:left="720"/>
        <w:rPr>
          <w:rFonts w:ascii="Candara" w:hAnsi="Candara"/>
          <w:bCs/>
          <w:color w:val="0432FF"/>
        </w:rPr>
      </w:pPr>
      <w:r>
        <w:rPr>
          <w:rFonts w:ascii="Candara" w:hAnsi="Candara"/>
          <w:bCs/>
          <w:color w:val="0432FF"/>
        </w:rPr>
        <w:t>(f) donating N has nothing to donate; receiving C will have &gt; octet</w:t>
      </w:r>
    </w:p>
    <w:p w14:paraId="449B966E" w14:textId="77777777" w:rsidR="00D543EE" w:rsidRDefault="00D543EE" w:rsidP="00A25688">
      <w:pPr>
        <w:ind w:left="360" w:hanging="360"/>
        <w:rPr>
          <w:rFonts w:ascii="Candara" w:hAnsi="Candara"/>
          <w:b/>
          <w:bCs/>
          <w:color w:val="000000" w:themeColor="text1"/>
          <w:u w:val="double"/>
        </w:rPr>
      </w:pPr>
    </w:p>
    <w:p w14:paraId="427B0545" w14:textId="0114EC96" w:rsidR="00321B18" w:rsidRDefault="00321B18" w:rsidP="00A25688">
      <w:pPr>
        <w:ind w:left="360" w:hanging="360"/>
        <w:rPr>
          <w:rFonts w:ascii="Candara" w:hAnsi="Candara"/>
          <w:b/>
          <w:bCs/>
          <w:color w:val="000000" w:themeColor="text1"/>
          <w:u w:val="double"/>
        </w:rPr>
      </w:pPr>
      <w:r>
        <w:rPr>
          <w:rFonts w:ascii="Candara" w:hAnsi="Candara"/>
          <w:b/>
          <w:bCs/>
          <w:color w:val="000000" w:themeColor="text1"/>
          <w:u w:val="double"/>
        </w:rPr>
        <w:t>2.3D: Major vs. minor contributors</w:t>
      </w:r>
    </w:p>
    <w:p w14:paraId="7C9B4484" w14:textId="0ECB41A5" w:rsidR="00C7322A" w:rsidRDefault="00E532AE" w:rsidP="00C7322A">
      <w:pPr>
        <w:tabs>
          <w:tab w:val="left" w:pos="1849"/>
        </w:tabs>
        <w:ind w:left="360" w:hanging="360"/>
        <w:rPr>
          <w:rFonts w:ascii="Candara" w:hAnsi="Candara"/>
        </w:rPr>
      </w:pPr>
      <w:r>
        <w:rPr>
          <w:rFonts w:ascii="Candara" w:hAnsi="Candara"/>
          <w:b/>
        </w:rPr>
        <w:t>16</w:t>
      </w:r>
      <w:r w:rsidR="00C7322A">
        <w:rPr>
          <w:rFonts w:ascii="Candara" w:hAnsi="Candara"/>
          <w:b/>
        </w:rPr>
        <w:t>.</w:t>
      </w:r>
      <w:r w:rsidR="00C7322A" w:rsidRPr="00154601">
        <w:rPr>
          <w:rFonts w:ascii="Candara" w:hAnsi="Candara"/>
        </w:rPr>
        <w:t xml:space="preserve"> For the molecules below, draw minor resonance contributors in which formal</w:t>
      </w:r>
      <w:r w:rsidR="00C7322A">
        <w:rPr>
          <w:rFonts w:ascii="Candara" w:hAnsi="Candara"/>
        </w:rPr>
        <w:t xml:space="preserve"> </w:t>
      </w:r>
      <w:r w:rsidR="00C7322A" w:rsidRPr="00154601">
        <w:rPr>
          <w:rFonts w:ascii="Candara" w:hAnsi="Candara"/>
        </w:rPr>
        <w:t>charges are placed on the atoms indicated by arrows. Use curved arrows to show how you</w:t>
      </w:r>
      <w:r w:rsidR="00C7322A">
        <w:rPr>
          <w:rFonts w:ascii="Candara" w:hAnsi="Candara"/>
        </w:rPr>
        <w:t xml:space="preserve"> </w:t>
      </w:r>
      <w:r w:rsidR="00C7322A" w:rsidRPr="00154601">
        <w:rPr>
          <w:rFonts w:ascii="Candara" w:hAnsi="Candara"/>
        </w:rPr>
        <w:t>are rearranging electrons between resonance contributors.</w:t>
      </w:r>
    </w:p>
    <w:p w14:paraId="20F92189" w14:textId="797A68BE" w:rsidR="00E04F3F" w:rsidRDefault="0099205F" w:rsidP="0099205F">
      <w:pPr>
        <w:tabs>
          <w:tab w:val="left" w:pos="4969"/>
        </w:tabs>
        <w:ind w:left="720"/>
        <w:rPr>
          <w:rFonts w:ascii="Candara" w:hAnsi="Candara"/>
          <w:b/>
          <w:bCs/>
          <w:u w:val="double"/>
        </w:rPr>
      </w:pPr>
      <w:r w:rsidRPr="00114388">
        <w:rPr>
          <w:rFonts w:ascii="Candara" w:hAnsi="Candara"/>
          <w:noProof/>
        </w:rPr>
        <w:drawing>
          <wp:inline distT="0" distB="0" distL="0" distR="0" wp14:anchorId="68114678" wp14:editId="1EF3636B">
            <wp:extent cx="4156748" cy="1254760"/>
            <wp:effectExtent l="25400" t="25400" r="2159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8759" b="-1"/>
                    <a:stretch/>
                  </pic:blipFill>
                  <pic:spPr bwMode="auto">
                    <a:xfrm>
                      <a:off x="0" y="0"/>
                      <a:ext cx="4171203" cy="1259123"/>
                    </a:xfrm>
                    <a:prstGeom prst="rect">
                      <a:avLst/>
                    </a:prstGeom>
                    <a:ln w="19050" cap="flat" cmpd="sng" algn="ctr">
                      <a:solidFill>
                        <a:srgbClr val="0432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F4957D" w14:textId="77777777" w:rsidR="0099205F" w:rsidRDefault="0099205F" w:rsidP="00A25688">
      <w:pPr>
        <w:tabs>
          <w:tab w:val="left" w:pos="4969"/>
        </w:tabs>
        <w:rPr>
          <w:rFonts w:ascii="Candara" w:hAnsi="Candara"/>
          <w:b/>
          <w:bCs/>
          <w:u w:val="double"/>
        </w:rPr>
      </w:pPr>
    </w:p>
    <w:p w14:paraId="2BF97870" w14:textId="77777777" w:rsidR="0099205F" w:rsidRDefault="0099205F" w:rsidP="00A25688">
      <w:pPr>
        <w:tabs>
          <w:tab w:val="left" w:pos="4969"/>
        </w:tabs>
        <w:rPr>
          <w:rFonts w:ascii="Candara" w:hAnsi="Candara"/>
          <w:b/>
          <w:bCs/>
          <w:u w:val="double"/>
        </w:rPr>
      </w:pPr>
    </w:p>
    <w:p w14:paraId="597765CB" w14:textId="16621247" w:rsidR="00E04F3F" w:rsidRDefault="00E04F3F" w:rsidP="00A25688">
      <w:pPr>
        <w:tabs>
          <w:tab w:val="left" w:pos="4969"/>
        </w:tabs>
        <w:rPr>
          <w:rFonts w:ascii="Candara" w:hAnsi="Candara"/>
          <w:b/>
          <w:bCs/>
          <w:u w:val="double"/>
        </w:rPr>
      </w:pPr>
      <w:r>
        <w:rPr>
          <w:rFonts w:ascii="Candara" w:hAnsi="Candara"/>
          <w:b/>
          <w:bCs/>
          <w:u w:val="double"/>
        </w:rPr>
        <w:lastRenderedPageBreak/>
        <w:t>2.4</w:t>
      </w:r>
      <w:r w:rsidR="001F2B6F">
        <w:rPr>
          <w:rFonts w:ascii="Candara" w:hAnsi="Candara"/>
          <w:b/>
          <w:bCs/>
          <w:u w:val="double"/>
        </w:rPr>
        <w:t>A</w:t>
      </w:r>
      <w:r w:rsidR="00A7309E">
        <w:rPr>
          <w:rFonts w:ascii="Candara" w:hAnsi="Candara"/>
          <w:b/>
          <w:bCs/>
          <w:u w:val="double"/>
        </w:rPr>
        <w:t xml:space="preserve"> </w:t>
      </w:r>
      <w:r>
        <w:rPr>
          <w:rFonts w:ascii="Candara" w:hAnsi="Candara"/>
          <w:b/>
          <w:bCs/>
          <w:u w:val="double"/>
        </w:rPr>
        <w:t>-</w:t>
      </w:r>
      <w:r w:rsidR="00A7309E">
        <w:rPr>
          <w:rFonts w:ascii="Candara" w:hAnsi="Candara"/>
          <w:b/>
          <w:bCs/>
          <w:u w:val="double"/>
        </w:rPr>
        <w:t xml:space="preserve"> </w:t>
      </w:r>
      <w:r>
        <w:rPr>
          <w:rFonts w:ascii="Candara" w:hAnsi="Candara"/>
          <w:b/>
          <w:bCs/>
          <w:u w:val="double"/>
        </w:rPr>
        <w:t>C: Types of intermolecular bonds</w:t>
      </w:r>
    </w:p>
    <w:p w14:paraId="72BDCB8C" w14:textId="7A39CB05" w:rsidR="00E04F3F" w:rsidRDefault="00E532AE" w:rsidP="00A25688">
      <w:pPr>
        <w:tabs>
          <w:tab w:val="left" w:pos="4969"/>
        </w:tabs>
        <w:rPr>
          <w:rFonts w:ascii="Candara" w:hAnsi="Candara"/>
          <w:bCs/>
        </w:rPr>
      </w:pPr>
      <w:r w:rsidRPr="00E532AE">
        <w:rPr>
          <w:rFonts w:ascii="Candara" w:hAnsi="Candara"/>
          <w:b/>
          <w:bCs/>
        </w:rPr>
        <w:t>17</w:t>
      </w:r>
      <w:r w:rsidR="00EC1B79" w:rsidRPr="00E532AE">
        <w:rPr>
          <w:rFonts w:ascii="Candara" w:hAnsi="Candara"/>
          <w:b/>
          <w:bCs/>
        </w:rPr>
        <w:t>.</w:t>
      </w:r>
      <w:r w:rsidR="00EC1B79" w:rsidRPr="00EC1B79">
        <w:rPr>
          <w:rFonts w:ascii="Candara" w:hAnsi="Candara"/>
          <w:bCs/>
        </w:rPr>
        <w:t xml:space="preserve"> List four types of intermolecular bonds and rank them in terms of strength.</w:t>
      </w:r>
    </w:p>
    <w:p w14:paraId="162E8624" w14:textId="775AFD49" w:rsidR="0099205F" w:rsidRPr="0099205F" w:rsidRDefault="0099205F" w:rsidP="0099205F">
      <w:pPr>
        <w:tabs>
          <w:tab w:val="left" w:pos="4969"/>
        </w:tabs>
        <w:ind w:left="360"/>
        <w:rPr>
          <w:rFonts w:ascii="Candara" w:hAnsi="Candara"/>
          <w:bCs/>
          <w:color w:val="0432FF"/>
        </w:rPr>
      </w:pPr>
      <w:r>
        <w:rPr>
          <w:rFonts w:ascii="Candara" w:hAnsi="Candara"/>
          <w:bCs/>
          <w:color w:val="0432FF"/>
          <w:u w:val="single"/>
        </w:rPr>
        <w:t>Strongest</w:t>
      </w:r>
      <w:r>
        <w:rPr>
          <w:rFonts w:ascii="Candara" w:hAnsi="Candara"/>
          <w:bCs/>
          <w:color w:val="0432FF"/>
        </w:rPr>
        <w:t>: ion-ion &gt; hydrogen bond &gt; dipole-dipole &gt; van der Waals</w:t>
      </w:r>
    </w:p>
    <w:p w14:paraId="0FD6ADB1" w14:textId="77777777" w:rsidR="00EC1B79" w:rsidRPr="00EC1B79" w:rsidRDefault="00EC1B79" w:rsidP="00A25688">
      <w:pPr>
        <w:tabs>
          <w:tab w:val="left" w:pos="4969"/>
        </w:tabs>
        <w:rPr>
          <w:rFonts w:ascii="Candara" w:hAnsi="Candara"/>
          <w:bCs/>
        </w:rPr>
      </w:pPr>
    </w:p>
    <w:p w14:paraId="2D02A42F" w14:textId="159ACAE3" w:rsidR="00E04F3F" w:rsidRDefault="00E04F3F" w:rsidP="00A25688">
      <w:pPr>
        <w:tabs>
          <w:tab w:val="left" w:pos="4969"/>
        </w:tabs>
        <w:rPr>
          <w:rFonts w:ascii="Candara" w:hAnsi="Candara"/>
          <w:b/>
          <w:bCs/>
          <w:u w:val="double"/>
        </w:rPr>
      </w:pPr>
      <w:r>
        <w:rPr>
          <w:rFonts w:ascii="Candara" w:hAnsi="Candara"/>
          <w:b/>
          <w:bCs/>
          <w:u w:val="double"/>
        </w:rPr>
        <w:t>2.4D: Effects of intermolecular bonding on protein structure</w:t>
      </w:r>
    </w:p>
    <w:p w14:paraId="2794C896" w14:textId="7200F2D8" w:rsidR="00D60171" w:rsidRDefault="00E532AE" w:rsidP="00C341B7">
      <w:pPr>
        <w:tabs>
          <w:tab w:val="left" w:pos="4969"/>
        </w:tabs>
        <w:ind w:left="360" w:hanging="360"/>
        <w:rPr>
          <w:rFonts w:ascii="Candara" w:hAnsi="Candara"/>
          <w:bCs/>
        </w:rPr>
      </w:pPr>
      <w:r>
        <w:rPr>
          <w:rFonts w:ascii="Candara" w:hAnsi="Candara"/>
          <w:b/>
          <w:bCs/>
        </w:rPr>
        <w:t>18</w:t>
      </w:r>
      <w:r w:rsidR="00D60171">
        <w:rPr>
          <w:rFonts w:ascii="Candara" w:hAnsi="Candara"/>
          <w:b/>
          <w:bCs/>
        </w:rPr>
        <w:t xml:space="preserve">. </w:t>
      </w:r>
      <w:r w:rsidR="00D60171">
        <w:rPr>
          <w:rFonts w:ascii="Candara" w:hAnsi="Candara"/>
          <w:bCs/>
        </w:rPr>
        <w:t xml:space="preserve">this diagram shows a small organic molecule (red) sitting in the active site of an enzyme where it is being ‘held’ in place by intermolecular bonds. </w:t>
      </w:r>
    </w:p>
    <w:p w14:paraId="324F3D4B" w14:textId="03736324" w:rsidR="00C341B7" w:rsidRPr="00215B6D" w:rsidRDefault="00C341B7" w:rsidP="00215B6D">
      <w:pPr>
        <w:tabs>
          <w:tab w:val="left" w:pos="4969"/>
        </w:tabs>
        <w:ind w:left="720" w:hanging="360"/>
        <w:rPr>
          <w:rFonts w:ascii="Candara" w:hAnsi="Candara"/>
          <w:bCs/>
        </w:rPr>
      </w:pPr>
      <w:r w:rsidRPr="00215B6D">
        <w:rPr>
          <w:rFonts w:ascii="Candara" w:hAnsi="Candara"/>
          <w:bCs/>
        </w:rPr>
        <w:t>(a) What types of intermolecular bonds exist between the organic molecule and the enzyme’s amino acids?</w:t>
      </w:r>
    </w:p>
    <w:p w14:paraId="7CAF061C" w14:textId="623A57A4" w:rsidR="00C341B7" w:rsidRDefault="00215B6D" w:rsidP="00215B6D">
      <w:pPr>
        <w:tabs>
          <w:tab w:val="left" w:pos="4969"/>
        </w:tabs>
        <w:ind w:left="720" w:hanging="360"/>
        <w:rPr>
          <w:rFonts w:ascii="Candara" w:hAnsi="Candara"/>
          <w:bCs/>
        </w:rPr>
      </w:pPr>
      <w:r w:rsidRPr="00215B6D">
        <w:rPr>
          <w:rFonts w:ascii="Candara" w:hAnsi="Candara"/>
          <w:bCs/>
        </w:rPr>
        <w:t>(b) Show how many intermolecular bonds can form.</w:t>
      </w:r>
    </w:p>
    <w:p w14:paraId="60C0AA4B" w14:textId="17965080" w:rsidR="00162E63" w:rsidRDefault="00162E63" w:rsidP="00162E63">
      <w:pPr>
        <w:tabs>
          <w:tab w:val="left" w:pos="4969"/>
        </w:tabs>
        <w:ind w:left="360"/>
        <w:rPr>
          <w:rFonts w:ascii="Candara" w:hAnsi="Candara"/>
          <w:bCs/>
          <w:color w:val="0432FF"/>
        </w:rPr>
      </w:pPr>
      <w:r>
        <w:rPr>
          <w:rFonts w:ascii="Candara" w:hAnsi="Candara"/>
          <w:bCs/>
          <w:color w:val="0432FF"/>
        </w:rPr>
        <w:t>(a) H-bonds</w:t>
      </w:r>
    </w:p>
    <w:p w14:paraId="7C9B0335" w14:textId="38D8B93D" w:rsidR="00162E63" w:rsidRPr="00162E63" w:rsidRDefault="00162E63" w:rsidP="00162E63">
      <w:pPr>
        <w:tabs>
          <w:tab w:val="left" w:pos="4969"/>
        </w:tabs>
        <w:ind w:left="360"/>
        <w:rPr>
          <w:rFonts w:ascii="Candara" w:hAnsi="Candara"/>
          <w:bCs/>
          <w:color w:val="0432FF"/>
        </w:rPr>
      </w:pPr>
      <w:r>
        <w:rPr>
          <w:rFonts w:ascii="Candara" w:hAnsi="Candara"/>
          <w:bCs/>
          <w:color w:val="0432FF"/>
        </w:rPr>
        <w:t>(b) At least 12 H-bonds can form between the substrate and the enzyme.</w:t>
      </w:r>
    </w:p>
    <w:p w14:paraId="29387802" w14:textId="239158A0" w:rsidR="00A25688" w:rsidRDefault="00D60171" w:rsidP="00C341B7">
      <w:pPr>
        <w:jc w:val="center"/>
        <w:rPr>
          <w:rFonts w:ascii="Candara" w:hAnsi="Candara"/>
        </w:rPr>
      </w:pPr>
      <w:r w:rsidRPr="00D60171">
        <w:rPr>
          <w:rFonts w:ascii="Candara" w:hAnsi="Candara"/>
          <w:noProof/>
        </w:rPr>
        <w:drawing>
          <wp:inline distT="0" distB="0" distL="0" distR="0" wp14:anchorId="0B65AA6C" wp14:editId="1A01B7A9">
            <wp:extent cx="3648891" cy="21872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51989" cy="2189058"/>
                    </a:xfrm>
                    <a:prstGeom prst="rect">
                      <a:avLst/>
                    </a:prstGeom>
                  </pic:spPr>
                </pic:pic>
              </a:graphicData>
            </a:graphic>
          </wp:inline>
        </w:drawing>
      </w:r>
    </w:p>
    <w:p w14:paraId="74D4E3B8" w14:textId="77777777" w:rsidR="00215B6D" w:rsidRDefault="00215B6D">
      <w:pPr>
        <w:rPr>
          <w:rFonts w:ascii="Candara" w:hAnsi="Candara"/>
          <w:b/>
          <w:bCs/>
          <w:u w:val="double"/>
        </w:rPr>
      </w:pPr>
      <w:r>
        <w:rPr>
          <w:rFonts w:ascii="Candara" w:hAnsi="Candara"/>
          <w:b/>
          <w:bCs/>
          <w:u w:val="double"/>
        </w:rPr>
        <w:br w:type="page"/>
      </w:r>
    </w:p>
    <w:p w14:paraId="7660AC48" w14:textId="00250767" w:rsidR="00A25688" w:rsidRDefault="00A25688" w:rsidP="00A25688">
      <w:pPr>
        <w:tabs>
          <w:tab w:val="left" w:pos="4969"/>
        </w:tabs>
        <w:rPr>
          <w:rFonts w:ascii="Candara" w:hAnsi="Candara"/>
          <w:b/>
          <w:bCs/>
          <w:u w:val="double"/>
        </w:rPr>
      </w:pPr>
      <w:r w:rsidRPr="00BE0682">
        <w:rPr>
          <w:rFonts w:ascii="Candara" w:hAnsi="Candara"/>
          <w:b/>
          <w:bCs/>
          <w:u w:val="double"/>
        </w:rPr>
        <w:lastRenderedPageBreak/>
        <w:t>2.5</w:t>
      </w:r>
      <w:r w:rsidR="00E04F3F">
        <w:rPr>
          <w:rFonts w:ascii="Candara" w:hAnsi="Candara"/>
          <w:b/>
          <w:bCs/>
          <w:u w:val="double"/>
        </w:rPr>
        <w:t>A</w:t>
      </w:r>
      <w:r w:rsidRPr="00BE0682">
        <w:rPr>
          <w:rFonts w:ascii="Candara" w:hAnsi="Candara"/>
          <w:b/>
          <w:bCs/>
          <w:u w:val="double"/>
        </w:rPr>
        <w:t xml:space="preserve">: </w:t>
      </w:r>
      <w:r w:rsidR="00E04F3F">
        <w:rPr>
          <w:rFonts w:ascii="Candara" w:hAnsi="Candara"/>
          <w:b/>
          <w:bCs/>
          <w:u w:val="double"/>
        </w:rPr>
        <w:t>Solubility</w:t>
      </w:r>
    </w:p>
    <w:p w14:paraId="279997A4" w14:textId="12F6AFAB" w:rsidR="00215B6D" w:rsidRPr="008A3C20" w:rsidRDefault="00E532AE" w:rsidP="00A25688">
      <w:pPr>
        <w:tabs>
          <w:tab w:val="left" w:pos="4969"/>
        </w:tabs>
        <w:rPr>
          <w:rFonts w:ascii="Candara" w:hAnsi="Candara"/>
          <w:bCs/>
        </w:rPr>
      </w:pPr>
      <w:r>
        <w:rPr>
          <w:rFonts w:ascii="Candara" w:hAnsi="Candara"/>
          <w:b/>
          <w:bCs/>
        </w:rPr>
        <w:t>19</w:t>
      </w:r>
      <w:r w:rsidR="00215B6D" w:rsidRPr="008A3C20">
        <w:rPr>
          <w:rFonts w:ascii="Candara" w:hAnsi="Candara"/>
          <w:b/>
          <w:bCs/>
        </w:rPr>
        <w:t>.</w:t>
      </w:r>
      <w:r w:rsidR="00215B6D" w:rsidRPr="008A3C20">
        <w:rPr>
          <w:rFonts w:ascii="Candara" w:hAnsi="Candara"/>
          <w:bCs/>
        </w:rPr>
        <w:t xml:space="preserve"> Label each of these biomolecules as either water soluble or fat soluble. </w:t>
      </w:r>
    </w:p>
    <w:p w14:paraId="553F9112" w14:textId="14D5F33B" w:rsidR="00E04F3F" w:rsidRDefault="00215B6D" w:rsidP="008A3C20">
      <w:pPr>
        <w:tabs>
          <w:tab w:val="left" w:pos="4969"/>
        </w:tabs>
        <w:jc w:val="center"/>
        <w:rPr>
          <w:rFonts w:ascii="Candara" w:hAnsi="Candara"/>
          <w:b/>
          <w:bCs/>
          <w:u w:val="double"/>
        </w:rPr>
      </w:pPr>
      <w:r w:rsidRPr="00215B6D">
        <w:rPr>
          <w:rFonts w:ascii="Candara" w:hAnsi="Candara"/>
          <w:noProof/>
        </w:rPr>
        <w:drawing>
          <wp:inline distT="0" distB="0" distL="0" distR="0" wp14:anchorId="6EE0CFE2" wp14:editId="345A1D5B">
            <wp:extent cx="4467497" cy="1767867"/>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76495" cy="1771427"/>
                    </a:xfrm>
                    <a:prstGeom prst="rect">
                      <a:avLst/>
                    </a:prstGeom>
                  </pic:spPr>
                </pic:pic>
              </a:graphicData>
            </a:graphic>
          </wp:inline>
        </w:drawing>
      </w:r>
    </w:p>
    <w:p w14:paraId="54D1EF4B" w14:textId="6D472B94" w:rsidR="00215B6D" w:rsidRDefault="00215B6D" w:rsidP="00A25688">
      <w:pPr>
        <w:tabs>
          <w:tab w:val="left" w:pos="4969"/>
        </w:tabs>
        <w:rPr>
          <w:rFonts w:ascii="Candara" w:hAnsi="Candara"/>
          <w:b/>
          <w:bCs/>
          <w:u w:val="double"/>
        </w:rPr>
      </w:pPr>
    </w:p>
    <w:p w14:paraId="5E5FC579" w14:textId="04DD5605" w:rsidR="00162E63" w:rsidRDefault="00162E63" w:rsidP="00397FAC">
      <w:pPr>
        <w:tabs>
          <w:tab w:val="left" w:pos="4969"/>
        </w:tabs>
        <w:ind w:left="720" w:hanging="360"/>
        <w:rPr>
          <w:rFonts w:ascii="Candara" w:hAnsi="Candara"/>
          <w:bCs/>
          <w:color w:val="0432FF"/>
        </w:rPr>
      </w:pPr>
      <w:r w:rsidRPr="00162E63">
        <w:rPr>
          <w:rFonts w:ascii="Candara" w:hAnsi="Candara"/>
          <w:bCs/>
          <w:color w:val="0432FF"/>
        </w:rPr>
        <w:t xml:space="preserve">(a) </w:t>
      </w:r>
      <w:r>
        <w:rPr>
          <w:rFonts w:ascii="Candara" w:hAnsi="Candara"/>
          <w:bCs/>
          <w:color w:val="0432FF"/>
        </w:rPr>
        <w:t>Arginine is charged and polar and thus water-soluble.</w:t>
      </w:r>
    </w:p>
    <w:p w14:paraId="3A39BA82" w14:textId="1360AED3" w:rsidR="00162E63" w:rsidRDefault="00162E63" w:rsidP="00397FAC">
      <w:pPr>
        <w:tabs>
          <w:tab w:val="left" w:pos="4969"/>
        </w:tabs>
        <w:ind w:left="720" w:hanging="360"/>
        <w:rPr>
          <w:rFonts w:ascii="Candara" w:hAnsi="Candara"/>
          <w:bCs/>
          <w:color w:val="0432FF"/>
        </w:rPr>
      </w:pPr>
      <w:r>
        <w:rPr>
          <w:rFonts w:ascii="Candara" w:hAnsi="Candara"/>
          <w:bCs/>
          <w:color w:val="0432FF"/>
        </w:rPr>
        <w:t xml:space="preserve">(b) </w:t>
      </w:r>
      <w:r w:rsidR="009B27F4">
        <w:rPr>
          <w:rFonts w:ascii="Candara" w:hAnsi="Candara"/>
          <w:bCs/>
          <w:color w:val="0432FF"/>
        </w:rPr>
        <w:t>P</w:t>
      </w:r>
      <w:r>
        <w:rPr>
          <w:rFonts w:ascii="Candara" w:hAnsi="Candara"/>
          <w:bCs/>
          <w:color w:val="0432FF"/>
        </w:rPr>
        <w:t>ant</w:t>
      </w:r>
      <w:r w:rsidR="009B27F4">
        <w:rPr>
          <w:rFonts w:ascii="Candara" w:hAnsi="Candara"/>
          <w:bCs/>
          <w:color w:val="0432FF"/>
        </w:rPr>
        <w:t xml:space="preserve">othenic acid is polar and non-polar groups, is amphipathic and is somewhat soluble in water and </w:t>
      </w:r>
      <w:r w:rsidR="00397FAC">
        <w:rPr>
          <w:rFonts w:ascii="Candara" w:hAnsi="Candara"/>
          <w:bCs/>
          <w:color w:val="0432FF"/>
        </w:rPr>
        <w:t xml:space="preserve">perhaps a bit in </w:t>
      </w:r>
      <w:r w:rsidR="009B27F4">
        <w:rPr>
          <w:rFonts w:ascii="Candara" w:hAnsi="Candara"/>
          <w:bCs/>
          <w:color w:val="0432FF"/>
        </w:rPr>
        <w:t>fats.</w:t>
      </w:r>
    </w:p>
    <w:p w14:paraId="78796E21" w14:textId="6388EE31" w:rsidR="009B27F4" w:rsidRDefault="009B27F4" w:rsidP="00397FAC">
      <w:pPr>
        <w:tabs>
          <w:tab w:val="left" w:pos="4969"/>
        </w:tabs>
        <w:ind w:left="720" w:hanging="360"/>
        <w:rPr>
          <w:rFonts w:ascii="Candara" w:hAnsi="Candara"/>
          <w:bCs/>
          <w:color w:val="0432FF"/>
        </w:rPr>
      </w:pPr>
      <w:r>
        <w:rPr>
          <w:rFonts w:ascii="Candara" w:hAnsi="Candara"/>
          <w:bCs/>
          <w:color w:val="0432FF"/>
        </w:rPr>
        <w:t xml:space="preserve">(c) </w:t>
      </w:r>
      <w:r w:rsidR="00397FAC">
        <w:rPr>
          <w:rFonts w:ascii="Candara" w:hAnsi="Candara"/>
          <w:bCs/>
          <w:color w:val="0432FF"/>
        </w:rPr>
        <w:t>O</w:t>
      </w:r>
      <w:r>
        <w:rPr>
          <w:rFonts w:ascii="Candara" w:hAnsi="Candara"/>
          <w:bCs/>
          <w:color w:val="0432FF"/>
        </w:rPr>
        <w:t>leic acid is largely nonpolar and is therefore fat soluble.</w:t>
      </w:r>
    </w:p>
    <w:p w14:paraId="62ED7186" w14:textId="77777777" w:rsidR="009B27F4" w:rsidRPr="00162E63" w:rsidRDefault="009B27F4" w:rsidP="00162E63">
      <w:pPr>
        <w:tabs>
          <w:tab w:val="left" w:pos="4969"/>
        </w:tabs>
        <w:ind w:left="360"/>
        <w:rPr>
          <w:rFonts w:ascii="Candara" w:hAnsi="Candara"/>
          <w:bCs/>
          <w:color w:val="0432FF"/>
        </w:rPr>
      </w:pPr>
    </w:p>
    <w:p w14:paraId="4A56D1B8" w14:textId="06F935EF" w:rsidR="00E04F3F" w:rsidRDefault="00E04F3F" w:rsidP="00A25688">
      <w:pPr>
        <w:tabs>
          <w:tab w:val="left" w:pos="4969"/>
        </w:tabs>
        <w:rPr>
          <w:rFonts w:ascii="Candara" w:hAnsi="Candara"/>
          <w:b/>
          <w:bCs/>
          <w:u w:val="double"/>
        </w:rPr>
      </w:pPr>
      <w:r>
        <w:rPr>
          <w:rFonts w:ascii="Candara" w:hAnsi="Candara"/>
          <w:b/>
          <w:bCs/>
          <w:u w:val="double"/>
        </w:rPr>
        <w:t xml:space="preserve">2.5B: </w:t>
      </w:r>
      <w:r w:rsidR="001F2B6F">
        <w:rPr>
          <w:rFonts w:ascii="Candara" w:hAnsi="Candara"/>
          <w:b/>
          <w:bCs/>
          <w:u w:val="double"/>
        </w:rPr>
        <w:t>Boiling points and melting points</w:t>
      </w:r>
    </w:p>
    <w:p w14:paraId="3DDDAA01" w14:textId="03ED6621" w:rsidR="008A3C20" w:rsidRDefault="00E532AE" w:rsidP="008A3C20">
      <w:pPr>
        <w:rPr>
          <w:rFonts w:ascii="Candara" w:eastAsia="Times New Roman" w:hAnsi="Candara" w:cs="Times New Roman"/>
        </w:rPr>
      </w:pPr>
      <w:r>
        <w:rPr>
          <w:rFonts w:ascii="Candara" w:eastAsia="Times New Roman" w:hAnsi="Candara" w:cs="Times New Roman"/>
          <w:b/>
        </w:rPr>
        <w:t>20</w:t>
      </w:r>
      <w:r w:rsidR="008A3C20" w:rsidRPr="00E532AE">
        <w:rPr>
          <w:rFonts w:ascii="Candara" w:eastAsia="Times New Roman" w:hAnsi="Candara" w:cs="Times New Roman"/>
          <w:b/>
        </w:rPr>
        <w:t>.</w:t>
      </w:r>
      <w:r w:rsidR="008A3C20">
        <w:rPr>
          <w:rFonts w:ascii="Candara" w:eastAsia="Times New Roman" w:hAnsi="Candara" w:cs="Times New Roman"/>
        </w:rPr>
        <w:t xml:space="preserve"> Which of these compounds has the highest and lowest</w:t>
      </w:r>
      <w:r w:rsidR="008A3C20" w:rsidRPr="008A3C20">
        <w:rPr>
          <w:rFonts w:ascii="Candara" w:eastAsia="Times New Roman" w:hAnsi="Candara" w:cs="Times New Roman"/>
        </w:rPr>
        <w:t xml:space="preserve"> boiling point</w:t>
      </w:r>
      <w:r w:rsidR="008A3C20">
        <w:rPr>
          <w:rFonts w:ascii="Candara" w:eastAsia="Times New Roman" w:hAnsi="Candara" w:cs="Times New Roman"/>
        </w:rPr>
        <w:t>s</w:t>
      </w:r>
      <w:r w:rsidR="008A3C20" w:rsidRPr="008A3C20">
        <w:rPr>
          <w:rFonts w:ascii="Candara" w:eastAsia="Times New Roman" w:hAnsi="Candara" w:cs="Times New Roman"/>
        </w:rPr>
        <w:t xml:space="preserve">? </w:t>
      </w:r>
    </w:p>
    <w:p w14:paraId="6F547B5A" w14:textId="143997BE" w:rsidR="003C355F" w:rsidRPr="008A3C20" w:rsidRDefault="004E5769" w:rsidP="008A3C20">
      <w:pPr>
        <w:ind w:left="360"/>
        <w:rPr>
          <w:rFonts w:ascii="Candara" w:eastAsia="Times New Roman" w:hAnsi="Candara" w:cs="Times New Roman"/>
          <w:color w:val="000000" w:themeColor="text1"/>
        </w:rPr>
      </w:pPr>
      <w:r>
        <w:rPr>
          <w:rFonts w:ascii="Candara" w:eastAsia="Times New Roman" w:hAnsi="Candara" w:cs="Times New Roman"/>
          <w:noProof/>
          <w:color w:val="000000" w:themeColor="text1"/>
        </w:rPr>
        <w:drawing>
          <wp:inline distT="0" distB="0" distL="0" distR="0" wp14:anchorId="007F02C8" wp14:editId="048CE9C0">
            <wp:extent cx="2682240" cy="453472"/>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9 at 11.04.01 PM.png"/>
                    <pic:cNvPicPr/>
                  </pic:nvPicPr>
                  <pic:blipFill>
                    <a:blip r:embed="rId22"/>
                    <a:stretch>
                      <a:fillRect/>
                    </a:stretch>
                  </pic:blipFill>
                  <pic:spPr>
                    <a:xfrm>
                      <a:off x="0" y="0"/>
                      <a:ext cx="2723847" cy="460506"/>
                    </a:xfrm>
                    <a:prstGeom prst="rect">
                      <a:avLst/>
                    </a:prstGeom>
                  </pic:spPr>
                </pic:pic>
              </a:graphicData>
            </a:graphic>
          </wp:inline>
        </w:drawing>
      </w:r>
    </w:p>
    <w:p w14:paraId="65FFD084" w14:textId="77777777" w:rsidR="00072C9C" w:rsidRDefault="00397FAC" w:rsidP="00397FAC">
      <w:pPr>
        <w:tabs>
          <w:tab w:val="left" w:pos="4969"/>
        </w:tabs>
        <w:ind w:left="360"/>
        <w:rPr>
          <w:rFonts w:ascii="Candara" w:hAnsi="Candara"/>
          <w:bCs/>
          <w:color w:val="0432FF"/>
          <w:sz w:val="21"/>
        </w:rPr>
      </w:pPr>
      <w:r>
        <w:rPr>
          <w:rFonts w:ascii="Candara" w:hAnsi="Candara"/>
          <w:bCs/>
          <w:color w:val="0432FF"/>
          <w:sz w:val="21"/>
        </w:rPr>
        <w:t>Left: h</w:t>
      </w:r>
      <w:r w:rsidRPr="00397FAC">
        <w:rPr>
          <w:rFonts w:ascii="Candara" w:hAnsi="Candara"/>
          <w:bCs/>
          <w:color w:val="0432FF"/>
          <w:sz w:val="21"/>
        </w:rPr>
        <w:t xml:space="preserve">ighest </w:t>
      </w:r>
      <w:proofErr w:type="spellStart"/>
      <w:r>
        <w:rPr>
          <w:rFonts w:ascii="Candara" w:hAnsi="Candara"/>
          <w:bCs/>
          <w:color w:val="0432FF"/>
          <w:sz w:val="21"/>
        </w:rPr>
        <w:t>bp</w:t>
      </w:r>
      <w:proofErr w:type="spellEnd"/>
      <w:r>
        <w:rPr>
          <w:rFonts w:ascii="Candara" w:hAnsi="Candara"/>
          <w:bCs/>
          <w:color w:val="0432FF"/>
          <w:sz w:val="21"/>
        </w:rPr>
        <w:t xml:space="preserve"> because it has </w:t>
      </w:r>
      <w:r w:rsidR="00072C9C">
        <w:rPr>
          <w:rFonts w:ascii="Candara" w:hAnsi="Candara"/>
          <w:bCs/>
          <w:color w:val="0432FF"/>
          <w:sz w:val="21"/>
        </w:rPr>
        <w:t>three</w:t>
      </w:r>
      <w:r>
        <w:rPr>
          <w:rFonts w:ascii="Candara" w:hAnsi="Candara"/>
          <w:bCs/>
          <w:color w:val="0432FF"/>
          <w:sz w:val="21"/>
        </w:rPr>
        <w:t xml:space="preserve"> H-bond acceptor and two H</w:t>
      </w:r>
      <w:r w:rsidR="00072C9C">
        <w:rPr>
          <w:rFonts w:ascii="Candara" w:hAnsi="Candara"/>
          <w:bCs/>
          <w:color w:val="0432FF"/>
          <w:sz w:val="21"/>
        </w:rPr>
        <w:t>-</w:t>
      </w:r>
      <w:r>
        <w:rPr>
          <w:rFonts w:ascii="Candara" w:hAnsi="Candara"/>
          <w:bCs/>
          <w:color w:val="0432FF"/>
          <w:sz w:val="21"/>
        </w:rPr>
        <w:t>bond donors</w:t>
      </w:r>
      <w:r w:rsidR="00072C9C">
        <w:rPr>
          <w:rFonts w:ascii="Candara" w:hAnsi="Candara"/>
          <w:bCs/>
          <w:color w:val="0432FF"/>
          <w:sz w:val="21"/>
        </w:rPr>
        <w:t>.</w:t>
      </w:r>
      <w:r w:rsidRPr="00397FAC">
        <w:rPr>
          <w:rFonts w:ascii="Candara" w:hAnsi="Candara"/>
          <w:bCs/>
          <w:color w:val="0432FF"/>
          <w:sz w:val="21"/>
        </w:rPr>
        <w:t xml:space="preserve"> </w:t>
      </w:r>
    </w:p>
    <w:p w14:paraId="2196D663" w14:textId="5DA92F2E" w:rsidR="001F2B6F" w:rsidRDefault="00072C9C" w:rsidP="00397FAC">
      <w:pPr>
        <w:tabs>
          <w:tab w:val="left" w:pos="4969"/>
        </w:tabs>
        <w:ind w:left="360"/>
        <w:rPr>
          <w:rFonts w:ascii="Candara" w:hAnsi="Candara"/>
          <w:bCs/>
          <w:color w:val="0432FF"/>
          <w:sz w:val="21"/>
        </w:rPr>
      </w:pPr>
      <w:r>
        <w:rPr>
          <w:rFonts w:ascii="Candara" w:hAnsi="Candara"/>
          <w:bCs/>
          <w:color w:val="0432FF"/>
          <w:sz w:val="21"/>
        </w:rPr>
        <w:t xml:space="preserve">Right: </w:t>
      </w:r>
      <w:r w:rsidR="00397FAC" w:rsidRPr="00397FAC">
        <w:rPr>
          <w:rFonts w:ascii="Candara" w:hAnsi="Candara"/>
          <w:bCs/>
          <w:color w:val="0432FF"/>
          <w:sz w:val="21"/>
        </w:rPr>
        <w:t xml:space="preserve">lowest </w:t>
      </w:r>
      <w:proofErr w:type="spellStart"/>
      <w:r>
        <w:rPr>
          <w:rFonts w:ascii="Candara" w:hAnsi="Candara"/>
          <w:bCs/>
          <w:color w:val="0432FF"/>
          <w:sz w:val="21"/>
        </w:rPr>
        <w:t>bp</w:t>
      </w:r>
      <w:proofErr w:type="spellEnd"/>
      <w:r>
        <w:rPr>
          <w:rFonts w:ascii="Candara" w:hAnsi="Candara"/>
          <w:bCs/>
          <w:color w:val="0432FF"/>
          <w:sz w:val="21"/>
        </w:rPr>
        <w:t xml:space="preserve"> because it has three H-bond acceptors but no donors.</w:t>
      </w:r>
    </w:p>
    <w:p w14:paraId="16C2A44B" w14:textId="77777777" w:rsidR="00397FAC" w:rsidRPr="00397FAC" w:rsidRDefault="00397FAC" w:rsidP="00397FAC">
      <w:pPr>
        <w:tabs>
          <w:tab w:val="left" w:pos="4969"/>
        </w:tabs>
        <w:ind w:left="360"/>
        <w:rPr>
          <w:rFonts w:ascii="Candara" w:hAnsi="Candara"/>
          <w:bCs/>
          <w:color w:val="0432FF"/>
          <w:sz w:val="21"/>
        </w:rPr>
      </w:pPr>
    </w:p>
    <w:p w14:paraId="67A81FCB" w14:textId="4CFEB4F2" w:rsidR="004E5769" w:rsidRPr="004E5769" w:rsidRDefault="004E5769" w:rsidP="004E5769">
      <w:pPr>
        <w:rPr>
          <w:rFonts w:ascii="Times New Roman" w:eastAsia="Times New Roman" w:hAnsi="Times New Roman" w:cs="Times New Roman"/>
          <w:sz w:val="24"/>
        </w:rPr>
      </w:pPr>
      <w:r w:rsidRPr="004E5769">
        <w:rPr>
          <w:rFonts w:ascii="Times New Roman" w:eastAsia="Times New Roman" w:hAnsi="Times New Roman" w:cs="Times New Roman"/>
          <w:sz w:val="24"/>
        </w:rPr>
        <w:fldChar w:fldCharType="begin"/>
      </w:r>
      <w:r w:rsidRPr="004E5769">
        <w:rPr>
          <w:rFonts w:ascii="Times New Roman" w:eastAsia="Times New Roman" w:hAnsi="Times New Roman" w:cs="Times New Roman"/>
          <w:sz w:val="24"/>
        </w:rPr>
        <w:instrText xml:space="preserve"> INCLUDEPICTURE "https://qph.fs.quoracdn.net/main-qimg-d7aa9da3ce8a7186735b4f3065bca534.webp" \* MERGEFORMATINET </w:instrText>
      </w:r>
      <w:r w:rsidRPr="004E5769">
        <w:rPr>
          <w:rFonts w:ascii="Times New Roman" w:eastAsia="Times New Roman" w:hAnsi="Times New Roman" w:cs="Times New Roman"/>
          <w:sz w:val="24"/>
        </w:rPr>
        <w:fldChar w:fldCharType="end"/>
      </w:r>
    </w:p>
    <w:p w14:paraId="496AFF46" w14:textId="28CFF759" w:rsidR="001F2B6F" w:rsidRDefault="001F2B6F">
      <w:pPr>
        <w:rPr>
          <w:rFonts w:ascii="Candara" w:hAnsi="Candara"/>
          <w:szCs w:val="22"/>
        </w:rPr>
      </w:pPr>
      <w:r>
        <w:rPr>
          <w:rFonts w:ascii="Candara" w:hAnsi="Candara"/>
          <w:szCs w:val="22"/>
        </w:rPr>
        <w:br w:type="page"/>
      </w:r>
    </w:p>
    <w:p w14:paraId="32A5DC51" w14:textId="790BF87D" w:rsidR="001F2B6F" w:rsidRPr="00DC3A17" w:rsidRDefault="001F2B6F" w:rsidP="001F2B6F">
      <w:pPr>
        <w:shd w:val="clear" w:color="auto" w:fill="D6E3BC" w:themeFill="accent3" w:themeFillTint="66"/>
        <w:rPr>
          <w:rFonts w:ascii="Candara" w:hAnsi="Candara"/>
          <w:b/>
          <w:bCs/>
          <w:iCs/>
        </w:rPr>
      </w:pPr>
      <w:r>
        <w:rPr>
          <w:rFonts w:ascii="Candara" w:hAnsi="Candara"/>
          <w:b/>
          <w:bCs/>
          <w:iCs/>
        </w:rPr>
        <w:lastRenderedPageBreak/>
        <w:t>Extra credit</w:t>
      </w:r>
    </w:p>
    <w:p w14:paraId="6BAABEFB" w14:textId="77777777" w:rsidR="00A92EF8" w:rsidRDefault="00A92EF8" w:rsidP="00A92EF8">
      <w:pPr>
        <w:ind w:left="360" w:hanging="360"/>
        <w:rPr>
          <w:rFonts w:ascii="Candara" w:hAnsi="Candara"/>
          <w:szCs w:val="22"/>
        </w:rPr>
      </w:pPr>
    </w:p>
    <w:p w14:paraId="39F98FD3" w14:textId="6A823842" w:rsidR="00B423F1" w:rsidRDefault="00B423F1" w:rsidP="00B423F1">
      <w:pPr>
        <w:ind w:left="360" w:hanging="360"/>
        <w:rPr>
          <w:rFonts w:ascii="Candara" w:hAnsi="Candara"/>
          <w:szCs w:val="22"/>
        </w:rPr>
      </w:pPr>
      <w:r>
        <w:rPr>
          <w:rFonts w:ascii="Candara" w:hAnsi="Candara"/>
          <w:b/>
          <w:szCs w:val="22"/>
        </w:rPr>
        <w:t>A</w:t>
      </w:r>
      <w:r>
        <w:rPr>
          <w:rFonts w:ascii="Candara" w:hAnsi="Candara"/>
          <w:szCs w:val="22"/>
        </w:rPr>
        <w:t xml:space="preserve">. Draw </w:t>
      </w:r>
      <w:r w:rsidRPr="00697960">
        <w:rPr>
          <w:rFonts w:ascii="Candara" w:hAnsi="Candara"/>
          <w:szCs w:val="22"/>
        </w:rPr>
        <w:t>an ion with molecular formula C3H5O6P</w:t>
      </w:r>
      <w:r w:rsidRPr="00B423F1">
        <w:rPr>
          <w:rFonts w:ascii="Candara" w:hAnsi="Candara"/>
          <w:sz w:val="28"/>
          <w:szCs w:val="22"/>
          <w:vertAlign w:val="superscript"/>
        </w:rPr>
        <w:t>-2</w:t>
      </w:r>
      <w:r w:rsidRPr="00B423F1">
        <w:rPr>
          <w:rFonts w:ascii="Candara" w:hAnsi="Candara"/>
          <w:sz w:val="28"/>
          <w:szCs w:val="22"/>
        </w:rPr>
        <w:t xml:space="preserve"> </w:t>
      </w:r>
      <w:r w:rsidRPr="00697960">
        <w:rPr>
          <w:rFonts w:ascii="Candara" w:hAnsi="Candara"/>
          <w:szCs w:val="22"/>
        </w:rPr>
        <w:t>that includes aldehyde, secondary alcohol, and phosphate functional groups</w:t>
      </w:r>
      <w:r>
        <w:rPr>
          <w:rFonts w:ascii="Candara" w:hAnsi="Candara"/>
          <w:szCs w:val="22"/>
        </w:rPr>
        <w:t>.</w:t>
      </w:r>
    </w:p>
    <w:p w14:paraId="20B533A4" w14:textId="2457BA78" w:rsidR="00142EF0" w:rsidRPr="00142EF0" w:rsidRDefault="00142EF0" w:rsidP="00142EF0">
      <w:pPr>
        <w:ind w:left="360"/>
        <w:rPr>
          <w:rFonts w:ascii="Candara" w:hAnsi="Candara"/>
          <w:color w:val="0432FF"/>
          <w:szCs w:val="22"/>
        </w:rPr>
      </w:pPr>
      <w:r>
        <w:rPr>
          <w:rFonts w:ascii="Candara" w:hAnsi="Candara"/>
          <w:color w:val="0432FF"/>
          <w:szCs w:val="22"/>
        </w:rPr>
        <w:t>Many possible answers</w:t>
      </w:r>
    </w:p>
    <w:p w14:paraId="1C47A41B" w14:textId="77777777" w:rsidR="00B423F1" w:rsidRDefault="00B423F1" w:rsidP="00A92EF8">
      <w:pPr>
        <w:ind w:left="360" w:hanging="360"/>
        <w:rPr>
          <w:rFonts w:ascii="Candara" w:hAnsi="Candara"/>
          <w:b/>
        </w:rPr>
      </w:pPr>
    </w:p>
    <w:p w14:paraId="6347CD41" w14:textId="52A843DB" w:rsidR="00B423F1" w:rsidRDefault="00B423F1" w:rsidP="00A92EF8">
      <w:pPr>
        <w:ind w:left="360" w:hanging="360"/>
        <w:rPr>
          <w:rFonts w:ascii="Candara" w:hAnsi="Candara"/>
          <w:b/>
        </w:rPr>
      </w:pPr>
    </w:p>
    <w:p w14:paraId="1C3FF776" w14:textId="5D05279B" w:rsidR="00B423F1" w:rsidRDefault="00B423F1" w:rsidP="00A92EF8">
      <w:pPr>
        <w:ind w:left="360" w:hanging="360"/>
        <w:rPr>
          <w:rFonts w:ascii="Candara" w:hAnsi="Candara"/>
          <w:b/>
        </w:rPr>
      </w:pPr>
    </w:p>
    <w:p w14:paraId="29CD58ED" w14:textId="45D939FD" w:rsidR="00B423F1" w:rsidRDefault="00B423F1" w:rsidP="00A92EF8">
      <w:pPr>
        <w:ind w:left="360" w:hanging="360"/>
        <w:rPr>
          <w:rFonts w:ascii="Candara" w:hAnsi="Candara"/>
          <w:b/>
        </w:rPr>
      </w:pPr>
    </w:p>
    <w:p w14:paraId="39927A19" w14:textId="4362ED18" w:rsidR="00B423F1" w:rsidRDefault="00B423F1" w:rsidP="00A92EF8">
      <w:pPr>
        <w:ind w:left="360" w:hanging="360"/>
        <w:rPr>
          <w:rFonts w:ascii="Candara" w:hAnsi="Candara"/>
          <w:b/>
        </w:rPr>
      </w:pPr>
    </w:p>
    <w:p w14:paraId="452E8DA8" w14:textId="25FD3B00" w:rsidR="00B423F1" w:rsidRDefault="00B423F1" w:rsidP="00A92EF8">
      <w:pPr>
        <w:ind w:left="360" w:hanging="360"/>
        <w:rPr>
          <w:rFonts w:ascii="Candara" w:hAnsi="Candara"/>
          <w:b/>
        </w:rPr>
      </w:pPr>
    </w:p>
    <w:p w14:paraId="7ECD4816" w14:textId="24537313" w:rsidR="00B423F1" w:rsidRDefault="00B423F1" w:rsidP="00A92EF8">
      <w:pPr>
        <w:ind w:left="360" w:hanging="360"/>
        <w:rPr>
          <w:rFonts w:ascii="Candara" w:hAnsi="Candara"/>
          <w:b/>
        </w:rPr>
      </w:pPr>
    </w:p>
    <w:p w14:paraId="307255C7" w14:textId="2D517DC6" w:rsidR="00B423F1" w:rsidRDefault="00B423F1" w:rsidP="00A92EF8">
      <w:pPr>
        <w:ind w:left="360" w:hanging="360"/>
        <w:rPr>
          <w:rFonts w:ascii="Candara" w:hAnsi="Candara"/>
          <w:b/>
        </w:rPr>
      </w:pPr>
    </w:p>
    <w:p w14:paraId="2A52DD89" w14:textId="4809AAFC" w:rsidR="00B423F1" w:rsidRDefault="00B423F1" w:rsidP="00A92EF8">
      <w:pPr>
        <w:ind w:left="360" w:hanging="360"/>
        <w:rPr>
          <w:rFonts w:ascii="Candara" w:hAnsi="Candara"/>
          <w:b/>
        </w:rPr>
      </w:pPr>
    </w:p>
    <w:p w14:paraId="35F153B3" w14:textId="0624BED1" w:rsidR="00B423F1" w:rsidRDefault="00B423F1" w:rsidP="00A92EF8">
      <w:pPr>
        <w:ind w:left="360" w:hanging="360"/>
        <w:rPr>
          <w:rFonts w:ascii="Candara" w:hAnsi="Candara"/>
          <w:b/>
        </w:rPr>
      </w:pPr>
    </w:p>
    <w:p w14:paraId="4AB901A9" w14:textId="368190E7" w:rsidR="00B423F1" w:rsidRDefault="00B423F1" w:rsidP="00A92EF8">
      <w:pPr>
        <w:ind w:left="360" w:hanging="360"/>
        <w:rPr>
          <w:rFonts w:ascii="Candara" w:hAnsi="Candara"/>
          <w:b/>
        </w:rPr>
      </w:pPr>
    </w:p>
    <w:p w14:paraId="23A0C5F6" w14:textId="69D73240" w:rsidR="00B423F1" w:rsidRDefault="00B423F1" w:rsidP="00A92EF8">
      <w:pPr>
        <w:ind w:left="360" w:hanging="360"/>
        <w:rPr>
          <w:rFonts w:ascii="Candara" w:hAnsi="Candara"/>
          <w:b/>
        </w:rPr>
      </w:pPr>
    </w:p>
    <w:p w14:paraId="7FAFB0D1" w14:textId="121F2D87" w:rsidR="00B423F1" w:rsidRDefault="00B423F1" w:rsidP="00A92EF8">
      <w:pPr>
        <w:ind w:left="360" w:hanging="360"/>
        <w:rPr>
          <w:rFonts w:ascii="Candara" w:hAnsi="Candara"/>
          <w:b/>
        </w:rPr>
      </w:pPr>
    </w:p>
    <w:p w14:paraId="51224139" w14:textId="2A2D15DA" w:rsidR="00B423F1" w:rsidRDefault="00B423F1" w:rsidP="00A92EF8">
      <w:pPr>
        <w:ind w:left="360" w:hanging="360"/>
        <w:rPr>
          <w:rFonts w:ascii="Candara" w:hAnsi="Candara"/>
          <w:b/>
        </w:rPr>
      </w:pPr>
    </w:p>
    <w:p w14:paraId="5AB3900D" w14:textId="77777777" w:rsidR="00B423F1" w:rsidRDefault="00B423F1" w:rsidP="00A92EF8">
      <w:pPr>
        <w:ind w:left="360" w:hanging="360"/>
        <w:rPr>
          <w:rFonts w:ascii="Candara" w:hAnsi="Candara"/>
          <w:b/>
        </w:rPr>
      </w:pPr>
    </w:p>
    <w:p w14:paraId="7FBDD488" w14:textId="0211B309" w:rsidR="00072C9C" w:rsidRDefault="00B423F1" w:rsidP="00072C9C">
      <w:pPr>
        <w:ind w:left="360" w:hanging="360"/>
        <w:rPr>
          <w:rFonts w:ascii="Candara" w:hAnsi="Candara"/>
          <w:szCs w:val="22"/>
        </w:rPr>
      </w:pPr>
      <w:r>
        <w:rPr>
          <w:rFonts w:ascii="Candara" w:hAnsi="Candara"/>
          <w:b/>
        </w:rPr>
        <w:t>B</w:t>
      </w:r>
      <w:r w:rsidR="00A92EF8" w:rsidRPr="00AF635C">
        <w:rPr>
          <w:rFonts w:ascii="Candara" w:hAnsi="Candara"/>
          <w:b/>
        </w:rPr>
        <w:t>.</w:t>
      </w:r>
      <w:r w:rsidR="00A92EF8" w:rsidRPr="00AF635C">
        <w:rPr>
          <w:rFonts w:ascii="Candara" w:hAnsi="Candara"/>
        </w:rPr>
        <w:t xml:space="preserve"> </w:t>
      </w:r>
      <w:r w:rsidR="00072C9C">
        <w:rPr>
          <w:rFonts w:ascii="Candara" w:hAnsi="Candara"/>
          <w:szCs w:val="22"/>
        </w:rPr>
        <w:t>Fusion of lipid vesicles with lipid membranes is often mediated by ‘docking proteins’ embedded in the vesicles and membranes. In the absence of docking proteins, lots of energy must be added to cause the lipid structures to fuse. Why? What is the energy doing? How is it performing the same function as the docking proteins?</w:t>
      </w:r>
    </w:p>
    <w:p w14:paraId="7C0E2400" w14:textId="3C593058" w:rsidR="00CD559C" w:rsidRPr="00213B0E" w:rsidRDefault="00CD559C" w:rsidP="00CD559C">
      <w:pPr>
        <w:ind w:left="360"/>
        <w:rPr>
          <w:rFonts w:ascii="Candara" w:hAnsi="Candara"/>
          <w:color w:val="0432FF"/>
          <w:szCs w:val="22"/>
        </w:rPr>
      </w:pPr>
      <w:r w:rsidRPr="00213B0E">
        <w:rPr>
          <w:rFonts w:ascii="Candara" w:hAnsi="Candara"/>
          <w:color w:val="0432FF"/>
        </w:rPr>
        <w:t>When two lipid bilayers approach one another the charged and hydrophilic head groups of the membrane lipids likely cause repulsive forces to occur</w:t>
      </w:r>
      <w:r w:rsidR="00EF4194" w:rsidRPr="00213B0E">
        <w:rPr>
          <w:rFonts w:ascii="Candara" w:hAnsi="Candara"/>
          <w:color w:val="0432FF"/>
        </w:rPr>
        <w:t xml:space="preserve"> a</w:t>
      </w:r>
      <w:r w:rsidRPr="00213B0E">
        <w:rPr>
          <w:rFonts w:ascii="Candara" w:hAnsi="Candara"/>
          <w:color w:val="0432FF"/>
        </w:rPr>
        <w:t xml:space="preserve">nd the hydrophobic tails </w:t>
      </w:r>
      <w:r w:rsidR="00EF4194" w:rsidRPr="00213B0E">
        <w:rPr>
          <w:rFonts w:ascii="Candara" w:hAnsi="Candara"/>
          <w:color w:val="0432FF"/>
        </w:rPr>
        <w:t xml:space="preserve">are bound to one another inside the membrane by van der Waals forces. When docking proteins embedded in both bilayers bind to one another they bring the bilayers close together and create local environments that exclude water. This allows the lipids to become less ordered, interact with lipid molecules from the other bilayer and </w:t>
      </w:r>
      <w:r w:rsidR="00213B0E" w:rsidRPr="00213B0E">
        <w:rPr>
          <w:rFonts w:ascii="Candara" w:hAnsi="Candara"/>
          <w:color w:val="0432FF"/>
        </w:rPr>
        <w:t>form a new ‘unified’ bilayer allowing fusion. Without docking proteins, energy can cause repeated and close collision of the two bilayers and some disordering of membrane structure that may allow new, fused, bilayers to form.</w:t>
      </w:r>
    </w:p>
    <w:p w14:paraId="291A85BA" w14:textId="4FCCD2BF" w:rsidR="006B44D7" w:rsidRDefault="00F47081" w:rsidP="00072C9C">
      <w:pPr>
        <w:ind w:left="360" w:hanging="360"/>
        <w:rPr>
          <w:rFonts w:ascii="Candara" w:hAnsi="Candara"/>
          <w:b/>
          <w:sz w:val="28"/>
          <w:szCs w:val="28"/>
        </w:rPr>
      </w:pPr>
      <w:r w:rsidRPr="00884EDE">
        <w:rPr>
          <w:rFonts w:ascii="Candara" w:hAnsi="Candara"/>
          <w:b/>
          <w:noProof/>
          <w:sz w:val="28"/>
          <w:szCs w:val="28"/>
        </w:rPr>
        <w:lastRenderedPageBreak/>
        <w:drawing>
          <wp:inline distT="0" distB="0" distL="0" distR="0" wp14:anchorId="65B43723" wp14:editId="4DB4381E">
            <wp:extent cx="7889558" cy="4627810"/>
            <wp:effectExtent l="5397" t="0" r="2858" b="285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7899984" cy="4633926"/>
                    </a:xfrm>
                    <a:prstGeom prst="rect">
                      <a:avLst/>
                    </a:prstGeom>
                  </pic:spPr>
                </pic:pic>
              </a:graphicData>
            </a:graphic>
          </wp:inline>
        </w:drawing>
      </w:r>
    </w:p>
    <w:p w14:paraId="27571C20" w14:textId="7FB22CD0" w:rsidR="006B44D7" w:rsidRDefault="006B44D7" w:rsidP="00F47081">
      <w:pPr>
        <w:rPr>
          <w:rFonts w:ascii="Candara" w:hAnsi="Candara"/>
          <w:b/>
          <w:sz w:val="24"/>
          <w:szCs w:val="28"/>
        </w:rPr>
      </w:pPr>
      <w:r w:rsidRPr="006B44D7">
        <w:rPr>
          <w:rFonts w:ascii="Candara" w:hAnsi="Candara"/>
          <w:b/>
          <w:sz w:val="24"/>
          <w:szCs w:val="28"/>
        </w:rPr>
        <w:lastRenderedPageBreak/>
        <w:t>VSEPR chart</w:t>
      </w:r>
    </w:p>
    <w:p w14:paraId="716E2211" w14:textId="77777777" w:rsidR="006B44D7" w:rsidRDefault="006B44D7" w:rsidP="00F47081">
      <w:pPr>
        <w:rPr>
          <w:rFonts w:ascii="Candara" w:hAnsi="Candara"/>
          <w:b/>
          <w:sz w:val="24"/>
          <w:szCs w:val="28"/>
        </w:rPr>
      </w:pPr>
    </w:p>
    <w:p w14:paraId="3B306CD1" w14:textId="60C9588E" w:rsidR="006B44D7" w:rsidRPr="006B44D7" w:rsidRDefault="006B44D7" w:rsidP="006B44D7">
      <w:pPr>
        <w:jc w:val="center"/>
        <w:rPr>
          <w:rFonts w:ascii="Candara" w:hAnsi="Candara"/>
          <w:b/>
          <w:sz w:val="24"/>
          <w:szCs w:val="28"/>
        </w:rPr>
      </w:pPr>
      <w:r>
        <w:rPr>
          <w:rFonts w:ascii="Candara" w:hAnsi="Candara"/>
          <w:b/>
          <w:noProof/>
          <w:sz w:val="28"/>
          <w:szCs w:val="28"/>
        </w:rPr>
        <w:drawing>
          <wp:inline distT="0" distB="0" distL="0" distR="0" wp14:anchorId="2D7C0435" wp14:editId="0EFC4A11">
            <wp:extent cx="7605681" cy="4837177"/>
            <wp:effectExtent l="0" t="0" r="190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9 at 8.20.02 PM.png"/>
                    <pic:cNvPicPr/>
                  </pic:nvPicPr>
                  <pic:blipFill>
                    <a:blip r:embed="rId24"/>
                    <a:stretch>
                      <a:fillRect/>
                    </a:stretch>
                  </pic:blipFill>
                  <pic:spPr>
                    <a:xfrm rot="16200000">
                      <a:off x="0" y="0"/>
                      <a:ext cx="7631078" cy="4853329"/>
                    </a:xfrm>
                    <a:prstGeom prst="rect">
                      <a:avLst/>
                    </a:prstGeom>
                  </pic:spPr>
                </pic:pic>
              </a:graphicData>
            </a:graphic>
          </wp:inline>
        </w:drawing>
      </w:r>
    </w:p>
    <w:p w14:paraId="57B28F18" w14:textId="783CEEF2" w:rsidR="00F47081" w:rsidRPr="00D17B74" w:rsidRDefault="00F47081" w:rsidP="00F47081">
      <w:pPr>
        <w:rPr>
          <w:rFonts w:ascii="Candara" w:hAnsi="Candara"/>
          <w:b/>
          <w:sz w:val="28"/>
          <w:szCs w:val="28"/>
        </w:rPr>
      </w:pPr>
      <w:r>
        <w:rPr>
          <w:rFonts w:ascii="Candara" w:hAnsi="Candara"/>
          <w:b/>
          <w:sz w:val="28"/>
          <w:szCs w:val="28"/>
        </w:rPr>
        <w:lastRenderedPageBreak/>
        <w:t>The twenty naturally occurring amino acids</w:t>
      </w:r>
    </w:p>
    <w:p w14:paraId="782864CE" w14:textId="77777777" w:rsidR="00F47081" w:rsidRPr="00FA4C4A" w:rsidRDefault="00F47081" w:rsidP="00F47081">
      <w:pPr>
        <w:rPr>
          <w:rFonts w:ascii="Candara" w:hAnsi="Candara"/>
        </w:rPr>
      </w:pPr>
      <w:r w:rsidRPr="00134E9C">
        <w:rPr>
          <w:rFonts w:ascii="Candara" w:hAnsi="Candara"/>
          <w:noProof/>
        </w:rPr>
        <w:drawing>
          <wp:inline distT="0" distB="0" distL="0" distR="0" wp14:anchorId="15D9C126" wp14:editId="5DD39802">
            <wp:extent cx="5486400" cy="63080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86400" cy="6308090"/>
                    </a:xfrm>
                    <a:prstGeom prst="rect">
                      <a:avLst/>
                    </a:prstGeom>
                  </pic:spPr>
                </pic:pic>
              </a:graphicData>
            </a:graphic>
          </wp:inline>
        </w:drawing>
      </w:r>
    </w:p>
    <w:p w14:paraId="40B031EA" w14:textId="77777777" w:rsidR="00F47081" w:rsidRDefault="00F47081" w:rsidP="00F47081">
      <w:pPr>
        <w:ind w:left="360"/>
        <w:rPr>
          <w:rFonts w:ascii="Candara" w:hAnsi="Candara"/>
          <w:szCs w:val="22"/>
        </w:rPr>
      </w:pPr>
    </w:p>
    <w:p w14:paraId="40C24407" w14:textId="77777777" w:rsidR="00FD07D6" w:rsidRDefault="00FD07D6" w:rsidP="00FA4C4A">
      <w:pPr>
        <w:rPr>
          <w:rFonts w:ascii="Candara" w:hAnsi="Candara"/>
        </w:rPr>
      </w:pPr>
    </w:p>
    <w:sectPr w:rsidR="00FD07D6" w:rsidSect="006F0F47">
      <w:headerReference w:type="default" r:id="rId26"/>
      <w:footerReference w:type="even" r:id="rId27"/>
      <w:footerReference w:type="default" r:id="rId28"/>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D0BDC3" w14:textId="77777777" w:rsidR="00E347AF" w:rsidRDefault="00E347AF">
      <w:r>
        <w:separator/>
      </w:r>
    </w:p>
  </w:endnote>
  <w:endnote w:type="continuationSeparator" w:id="0">
    <w:p w14:paraId="3DD69BE7" w14:textId="77777777" w:rsidR="00E347AF" w:rsidRDefault="00E347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Candara">
    <w:panose1 w:val="020E0502030303020204"/>
    <w:charset w:val="00"/>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26A5F" w14:textId="77777777" w:rsidR="00244B5F" w:rsidRDefault="00244B5F" w:rsidP="0003516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D79D39" w14:textId="77777777" w:rsidR="00244B5F" w:rsidRDefault="00244B5F" w:rsidP="00AE12C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9C806F" w14:textId="77777777" w:rsidR="00244B5F" w:rsidRDefault="00244B5F" w:rsidP="0003516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B5692">
      <w:rPr>
        <w:rStyle w:val="PageNumber"/>
        <w:noProof/>
      </w:rPr>
      <w:t>1</w:t>
    </w:r>
    <w:r>
      <w:rPr>
        <w:rStyle w:val="PageNumber"/>
      </w:rPr>
      <w:fldChar w:fldCharType="end"/>
    </w:r>
  </w:p>
  <w:p w14:paraId="0BF7E2B1" w14:textId="77777777" w:rsidR="00244B5F" w:rsidRDefault="00244B5F" w:rsidP="00AE12C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E39E11" w14:textId="77777777" w:rsidR="00E347AF" w:rsidRDefault="00E347AF">
      <w:r>
        <w:separator/>
      </w:r>
    </w:p>
  </w:footnote>
  <w:footnote w:type="continuationSeparator" w:id="0">
    <w:p w14:paraId="1A7CC33F" w14:textId="77777777" w:rsidR="00E347AF" w:rsidRDefault="00E347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962C89" w14:textId="287F211D" w:rsidR="00244B5F" w:rsidRDefault="003F368D">
    <w:pPr>
      <w:pStyle w:val="Header"/>
      <w:rPr>
        <w:rFonts w:ascii="Candara" w:hAnsi="Candara"/>
        <w:b/>
        <w:i/>
        <w:color w:val="0000FF"/>
      </w:rPr>
    </w:pPr>
    <w:r w:rsidRPr="00F904B6">
      <w:rPr>
        <w:rFonts w:ascii="Candara" w:hAnsi="Candara"/>
        <w:b/>
        <w:i/>
        <w:noProof/>
        <w:color w:val="0000FF"/>
      </w:rPr>
      <w:drawing>
        <wp:anchor distT="0" distB="0" distL="114300" distR="114300" simplePos="0" relativeHeight="251658240" behindDoc="0" locked="0" layoutInCell="1" allowOverlap="1" wp14:anchorId="3DB796FA" wp14:editId="0B5F50DB">
          <wp:simplePos x="0" y="0"/>
          <wp:positionH relativeFrom="margin">
            <wp:posOffset>4837341</wp:posOffset>
          </wp:positionH>
          <wp:positionV relativeFrom="margin">
            <wp:posOffset>-746760</wp:posOffset>
          </wp:positionV>
          <wp:extent cx="627380" cy="570865"/>
          <wp:effectExtent l="0" t="0" r="0" b="635"/>
          <wp:wrapSquare wrapText="bothSides"/>
          <wp:docPr id="13" name="Picture 12">
            <a:extLst xmlns:a="http://schemas.openxmlformats.org/drawingml/2006/main">
              <a:ext uri="{FF2B5EF4-FFF2-40B4-BE49-F238E27FC236}">
                <a16:creationId xmlns:a16="http://schemas.microsoft.com/office/drawing/2014/main" id="{74A1474A-F2AC-2F4B-B537-EB78933A4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74A1474A-F2AC-2F4B-B537-EB78933A4148}"/>
                      </a:ext>
                    </a:extLst>
                  </pic:cNvPr>
                  <pic:cNvPicPr>
                    <a:picLocks noChangeAspect="1"/>
                  </pic:cNvPicPr>
                </pic:nvPicPr>
                <pic:blipFill rotWithShape="1">
                  <a:blip r:embed="rId1">
                    <a:duotone>
                      <a:schemeClr val="accent1">
                        <a:shade val="45000"/>
                        <a:satMod val="135000"/>
                      </a:schemeClr>
                      <a:prstClr val="white"/>
                    </a:duotone>
                    <a:extLst>
                      <a:ext uri="{BEBA8EAE-BF5A-486C-A8C5-ECC9F3942E4B}">
                        <a14:imgProps xmlns:a14="http://schemas.microsoft.com/office/drawing/2010/main">
                          <a14:imgLayer>
                            <a14:imgEffect>
                              <a14:colorTemperature colorTemp="7079"/>
                            </a14:imgEffect>
                            <a14:imgEffect>
                              <a14:saturation sat="190000"/>
                            </a14:imgEffect>
                          </a14:imgLayer>
                        </a14:imgProps>
                      </a:ext>
                    </a:extLst>
                  </a:blip>
                  <a:srcRect l="15657" t="8702" r="15804" b="7819"/>
                  <a:stretch/>
                </pic:blipFill>
                <pic:spPr>
                  <a:xfrm>
                    <a:off x="0" y="0"/>
                    <a:ext cx="627380" cy="570865"/>
                  </a:xfrm>
                  <a:prstGeom prst="rect">
                    <a:avLst/>
                  </a:prstGeom>
                </pic:spPr>
              </pic:pic>
            </a:graphicData>
          </a:graphic>
        </wp:anchor>
      </w:drawing>
    </w:r>
    <w:r w:rsidR="00F33B95">
      <w:rPr>
        <w:rFonts w:ascii="Candara" w:hAnsi="Candara"/>
        <w:b/>
        <w:i/>
        <w:color w:val="0000FF"/>
      </w:rPr>
      <w:t xml:space="preserve"> S</w:t>
    </w:r>
    <w:r w:rsidR="00244B5F" w:rsidRPr="006F0F47">
      <w:rPr>
        <w:rFonts w:ascii="Candara" w:hAnsi="Candara"/>
        <w:b/>
        <w:i/>
        <w:color w:val="0000FF"/>
      </w:rPr>
      <w:t>CHE</w:t>
    </w:r>
    <w:r w:rsidR="00F904B6">
      <w:rPr>
        <w:rFonts w:ascii="Candara" w:hAnsi="Candara"/>
        <w:b/>
        <w:i/>
        <w:color w:val="0000FF"/>
      </w:rPr>
      <w:t xml:space="preserve"> </w:t>
    </w:r>
    <w:r w:rsidR="00244B5F" w:rsidRPr="006F0F47">
      <w:rPr>
        <w:rFonts w:ascii="Candara" w:hAnsi="Candara"/>
        <w:b/>
        <w:i/>
        <w:color w:val="0000FF"/>
      </w:rPr>
      <w:t>2060: Principles of Organic Chemistry</w:t>
    </w:r>
  </w:p>
  <w:p w14:paraId="67375690" w14:textId="30D2E22B" w:rsidR="00244B5F" w:rsidRDefault="00244B5F">
    <w:pPr>
      <w:pStyle w:val="Header"/>
      <w:rPr>
        <w:rFonts w:ascii="Candara" w:hAnsi="Candara"/>
        <w:b/>
        <w:i/>
        <w:color w:val="0000FF"/>
      </w:rPr>
    </w:pPr>
    <w:r>
      <w:rPr>
        <w:rFonts w:ascii="Candara" w:hAnsi="Candara"/>
        <w:i/>
        <w:color w:val="0000FF"/>
      </w:rPr>
      <w:t>Vermont Tech</w:t>
    </w:r>
  </w:p>
  <w:p w14:paraId="5100C780" w14:textId="7BA7386C" w:rsidR="00244B5F" w:rsidRDefault="00244B5F">
    <w:pPr>
      <w:pStyle w:val="Header"/>
      <w:rPr>
        <w:rFonts w:ascii="Candara" w:hAnsi="Candara"/>
        <w:b/>
        <w:i/>
        <w:color w:val="0000FF"/>
      </w:rPr>
    </w:pPr>
    <w:r>
      <w:rPr>
        <w:rFonts w:ascii="Candara" w:hAnsi="Candara"/>
        <w:b/>
        <w:i/>
        <w:noProof/>
        <w:color w:val="0000FF"/>
      </w:rPr>
      <mc:AlternateContent>
        <mc:Choice Requires="wps">
          <w:drawing>
            <wp:anchor distT="0" distB="0" distL="114300" distR="114300" simplePos="0" relativeHeight="251657215" behindDoc="0" locked="0" layoutInCell="1" allowOverlap="1" wp14:anchorId="75DA63B2" wp14:editId="562F93D5">
              <wp:simplePos x="0" y="0"/>
              <wp:positionH relativeFrom="column">
                <wp:posOffset>51435</wp:posOffset>
              </wp:positionH>
              <wp:positionV relativeFrom="paragraph">
                <wp:posOffset>118745</wp:posOffset>
              </wp:positionV>
              <wp:extent cx="5372100" cy="0"/>
              <wp:effectExtent l="26035" t="29845" r="37465" b="33655"/>
              <wp:wrapNone/>
              <wp:docPr id="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28575" cap="rnd">
                        <a:solidFill>
                          <a:srgbClr val="4A7EBB"/>
                        </a:solidFill>
                        <a:prstDash val="sysDot"/>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4522A8" id="Line 1" o:spid="_x0000_s1026" style="position:absolute;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9.35pt" to="427.05pt,9.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" strokecolor="#4a7ebb" strokeweight="2.25pt">
              <v:stroke dashstyle="1 1" endcap="round"/>
            </v:line>
          </w:pict>
        </mc:Fallback>
      </mc:AlternateContent>
    </w:r>
  </w:p>
  <w:p w14:paraId="25F256A3" w14:textId="6423F28F" w:rsidR="00244B5F" w:rsidRPr="006F0F47" w:rsidRDefault="00244B5F">
    <w:pPr>
      <w:pStyle w:val="Header"/>
      <w:rPr>
        <w:rFonts w:ascii="Candara" w:hAnsi="Candara"/>
        <w:b/>
        <w:i/>
        <w:color w:val="0000F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5C5168"/>
    <w:multiLevelType w:val="hybridMultilevel"/>
    <w:tmpl w:val="9B1E3656"/>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 w15:restartNumberingAfterBreak="0">
    <w:nsid w:val="13640FEB"/>
    <w:multiLevelType w:val="hybridMultilevel"/>
    <w:tmpl w:val="B4F83F9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0D69B7"/>
    <w:multiLevelType w:val="hybridMultilevel"/>
    <w:tmpl w:val="8CCA8DF2"/>
    <w:lvl w:ilvl="0" w:tplc="16FC103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2D6821"/>
    <w:multiLevelType w:val="hybridMultilevel"/>
    <w:tmpl w:val="D63C54D2"/>
    <w:lvl w:ilvl="0" w:tplc="BC660FC8">
      <w:start w:val="3"/>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4F76B5"/>
    <w:multiLevelType w:val="hybridMultilevel"/>
    <w:tmpl w:val="9D4AB3BC"/>
    <w:lvl w:ilvl="0" w:tplc="3ADECCD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853148F"/>
    <w:multiLevelType w:val="hybridMultilevel"/>
    <w:tmpl w:val="B1524DE0"/>
    <w:lvl w:ilvl="0" w:tplc="0B9470A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5C004729"/>
    <w:multiLevelType w:val="hybridMultilevel"/>
    <w:tmpl w:val="36D26960"/>
    <w:lvl w:ilvl="0" w:tplc="7D54A4F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F297A38"/>
    <w:multiLevelType w:val="hybridMultilevel"/>
    <w:tmpl w:val="17FA1D8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680D055F"/>
    <w:multiLevelType w:val="hybridMultilevel"/>
    <w:tmpl w:val="E814E172"/>
    <w:lvl w:ilvl="0" w:tplc="9D1CB6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FF4A7C"/>
    <w:multiLevelType w:val="hybridMultilevel"/>
    <w:tmpl w:val="0A12CE08"/>
    <w:lvl w:ilvl="0" w:tplc="30F0B6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CD15684"/>
    <w:multiLevelType w:val="hybridMultilevel"/>
    <w:tmpl w:val="9F5864E0"/>
    <w:lvl w:ilvl="0" w:tplc="A85C6D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9"/>
  </w:num>
  <w:num w:numId="4">
    <w:abstractNumId w:val="5"/>
  </w:num>
  <w:num w:numId="5">
    <w:abstractNumId w:val="8"/>
  </w:num>
  <w:num w:numId="6">
    <w:abstractNumId w:val="10"/>
  </w:num>
  <w:num w:numId="7">
    <w:abstractNumId w:val="7"/>
  </w:num>
  <w:num w:numId="8">
    <w:abstractNumId w:val="3"/>
  </w:num>
  <w:num w:numId="9">
    <w:abstractNumId w:val="2"/>
  </w:num>
  <w:num w:numId="10">
    <w:abstractNumId w:val="6"/>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0F47"/>
    <w:rsid w:val="000300E4"/>
    <w:rsid w:val="00033C34"/>
    <w:rsid w:val="0003516D"/>
    <w:rsid w:val="00072C9C"/>
    <w:rsid w:val="00077B09"/>
    <w:rsid w:val="000B1DC6"/>
    <w:rsid w:val="000C3114"/>
    <w:rsid w:val="000C3F49"/>
    <w:rsid w:val="000D3581"/>
    <w:rsid w:val="000E12F8"/>
    <w:rsid w:val="000F3CC6"/>
    <w:rsid w:val="0011072C"/>
    <w:rsid w:val="00113166"/>
    <w:rsid w:val="00131E4D"/>
    <w:rsid w:val="001320CB"/>
    <w:rsid w:val="001339BD"/>
    <w:rsid w:val="001409A3"/>
    <w:rsid w:val="00142EF0"/>
    <w:rsid w:val="00161A88"/>
    <w:rsid w:val="00162E63"/>
    <w:rsid w:val="001818CB"/>
    <w:rsid w:val="001A1AFF"/>
    <w:rsid w:val="001A71DB"/>
    <w:rsid w:val="001B2638"/>
    <w:rsid w:val="001E0AF6"/>
    <w:rsid w:val="001F2B6F"/>
    <w:rsid w:val="00203EF5"/>
    <w:rsid w:val="00205773"/>
    <w:rsid w:val="002138D6"/>
    <w:rsid w:val="00213B0E"/>
    <w:rsid w:val="00215B6D"/>
    <w:rsid w:val="00216676"/>
    <w:rsid w:val="0023562C"/>
    <w:rsid w:val="00244B5F"/>
    <w:rsid w:val="00275BC5"/>
    <w:rsid w:val="002A04E1"/>
    <w:rsid w:val="002A6BE1"/>
    <w:rsid w:val="002B5CCB"/>
    <w:rsid w:val="002D2C02"/>
    <w:rsid w:val="003012A5"/>
    <w:rsid w:val="00321B18"/>
    <w:rsid w:val="003311A3"/>
    <w:rsid w:val="00335037"/>
    <w:rsid w:val="00345399"/>
    <w:rsid w:val="003532A4"/>
    <w:rsid w:val="00365C70"/>
    <w:rsid w:val="00366AE9"/>
    <w:rsid w:val="00383CFD"/>
    <w:rsid w:val="00384263"/>
    <w:rsid w:val="00396D20"/>
    <w:rsid w:val="00397FAC"/>
    <w:rsid w:val="003C355F"/>
    <w:rsid w:val="003D0D3F"/>
    <w:rsid w:val="003D12E4"/>
    <w:rsid w:val="003F368D"/>
    <w:rsid w:val="004131EE"/>
    <w:rsid w:val="00430E09"/>
    <w:rsid w:val="00443E21"/>
    <w:rsid w:val="004706F9"/>
    <w:rsid w:val="004838DB"/>
    <w:rsid w:val="004C3BC8"/>
    <w:rsid w:val="004E5769"/>
    <w:rsid w:val="004F2074"/>
    <w:rsid w:val="0052404E"/>
    <w:rsid w:val="00534FB5"/>
    <w:rsid w:val="00535834"/>
    <w:rsid w:val="005425D8"/>
    <w:rsid w:val="00547A7B"/>
    <w:rsid w:val="00552D51"/>
    <w:rsid w:val="00554E0A"/>
    <w:rsid w:val="005A1021"/>
    <w:rsid w:val="005A22CF"/>
    <w:rsid w:val="005C19EE"/>
    <w:rsid w:val="00637670"/>
    <w:rsid w:val="00641A8D"/>
    <w:rsid w:val="00666CC9"/>
    <w:rsid w:val="00672615"/>
    <w:rsid w:val="0069572C"/>
    <w:rsid w:val="00697E56"/>
    <w:rsid w:val="006A1151"/>
    <w:rsid w:val="006A3459"/>
    <w:rsid w:val="006B2511"/>
    <w:rsid w:val="006B44D7"/>
    <w:rsid w:val="006D1D5C"/>
    <w:rsid w:val="006D5C70"/>
    <w:rsid w:val="006E2941"/>
    <w:rsid w:val="006E6B55"/>
    <w:rsid w:val="006F0F47"/>
    <w:rsid w:val="00713C72"/>
    <w:rsid w:val="00730DF5"/>
    <w:rsid w:val="00733D70"/>
    <w:rsid w:val="00743384"/>
    <w:rsid w:val="00752066"/>
    <w:rsid w:val="0076477E"/>
    <w:rsid w:val="0077177F"/>
    <w:rsid w:val="00793232"/>
    <w:rsid w:val="007A0B70"/>
    <w:rsid w:val="007B1747"/>
    <w:rsid w:val="007B417F"/>
    <w:rsid w:val="007B6598"/>
    <w:rsid w:val="008003DB"/>
    <w:rsid w:val="00832E87"/>
    <w:rsid w:val="00861203"/>
    <w:rsid w:val="008612EB"/>
    <w:rsid w:val="00863024"/>
    <w:rsid w:val="008A3C20"/>
    <w:rsid w:val="008D42EB"/>
    <w:rsid w:val="009041C5"/>
    <w:rsid w:val="009415A3"/>
    <w:rsid w:val="00952703"/>
    <w:rsid w:val="00966543"/>
    <w:rsid w:val="009857EF"/>
    <w:rsid w:val="0098784A"/>
    <w:rsid w:val="0099205F"/>
    <w:rsid w:val="009B27F4"/>
    <w:rsid w:val="009C1188"/>
    <w:rsid w:val="009D120D"/>
    <w:rsid w:val="009E01BA"/>
    <w:rsid w:val="009F66BB"/>
    <w:rsid w:val="00A24FD8"/>
    <w:rsid w:val="00A25688"/>
    <w:rsid w:val="00A503CD"/>
    <w:rsid w:val="00A53F4D"/>
    <w:rsid w:val="00A63D23"/>
    <w:rsid w:val="00A66C78"/>
    <w:rsid w:val="00A7309E"/>
    <w:rsid w:val="00A77D00"/>
    <w:rsid w:val="00A82E94"/>
    <w:rsid w:val="00A86F91"/>
    <w:rsid w:val="00A92EF8"/>
    <w:rsid w:val="00AB3A2B"/>
    <w:rsid w:val="00AC6784"/>
    <w:rsid w:val="00AD5EBA"/>
    <w:rsid w:val="00AD6603"/>
    <w:rsid w:val="00AE12C1"/>
    <w:rsid w:val="00AE74D8"/>
    <w:rsid w:val="00B1296A"/>
    <w:rsid w:val="00B12978"/>
    <w:rsid w:val="00B37C6E"/>
    <w:rsid w:val="00B423F1"/>
    <w:rsid w:val="00B45129"/>
    <w:rsid w:val="00B520AA"/>
    <w:rsid w:val="00B6148B"/>
    <w:rsid w:val="00B642BD"/>
    <w:rsid w:val="00B77DC1"/>
    <w:rsid w:val="00BA149F"/>
    <w:rsid w:val="00BA2284"/>
    <w:rsid w:val="00BB376E"/>
    <w:rsid w:val="00BE5136"/>
    <w:rsid w:val="00BF36BE"/>
    <w:rsid w:val="00BF52E7"/>
    <w:rsid w:val="00C341B7"/>
    <w:rsid w:val="00C7322A"/>
    <w:rsid w:val="00C76A84"/>
    <w:rsid w:val="00C82331"/>
    <w:rsid w:val="00CB1A67"/>
    <w:rsid w:val="00CC3717"/>
    <w:rsid w:val="00CD364C"/>
    <w:rsid w:val="00CD559C"/>
    <w:rsid w:val="00D0321D"/>
    <w:rsid w:val="00D10999"/>
    <w:rsid w:val="00D150B3"/>
    <w:rsid w:val="00D17B74"/>
    <w:rsid w:val="00D507C8"/>
    <w:rsid w:val="00D543EE"/>
    <w:rsid w:val="00D60171"/>
    <w:rsid w:val="00DC3A17"/>
    <w:rsid w:val="00DD02C0"/>
    <w:rsid w:val="00DD0B6F"/>
    <w:rsid w:val="00DE2B0E"/>
    <w:rsid w:val="00DF5474"/>
    <w:rsid w:val="00E00A36"/>
    <w:rsid w:val="00E04F3F"/>
    <w:rsid w:val="00E23BDA"/>
    <w:rsid w:val="00E347AF"/>
    <w:rsid w:val="00E532AE"/>
    <w:rsid w:val="00E5366B"/>
    <w:rsid w:val="00E653A9"/>
    <w:rsid w:val="00E7075D"/>
    <w:rsid w:val="00E759B8"/>
    <w:rsid w:val="00E85FBA"/>
    <w:rsid w:val="00EC1B79"/>
    <w:rsid w:val="00EF4194"/>
    <w:rsid w:val="00F148E7"/>
    <w:rsid w:val="00F33B95"/>
    <w:rsid w:val="00F368D9"/>
    <w:rsid w:val="00F47081"/>
    <w:rsid w:val="00F502F4"/>
    <w:rsid w:val="00F52798"/>
    <w:rsid w:val="00F60F70"/>
    <w:rsid w:val="00F64632"/>
    <w:rsid w:val="00F66575"/>
    <w:rsid w:val="00F904B6"/>
    <w:rsid w:val="00F90862"/>
    <w:rsid w:val="00FA448E"/>
    <w:rsid w:val="00FA4C4A"/>
    <w:rsid w:val="00FB5692"/>
    <w:rsid w:val="00FC310E"/>
    <w:rsid w:val="00FD07D6"/>
    <w:rsid w:val="00FF16F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16FF7773"/>
  <w15:docId w15:val="{C803B91B-BBC4-AF4C-A2BD-04F3A7AA8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17E2"/>
    <w:rPr>
      <w:rFonts w:asciiTheme="majorHAnsi" w:hAnsiTheme="majorHAnsi"/>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6F0F47"/>
    <w:pPr>
      <w:tabs>
        <w:tab w:val="center" w:pos="4320"/>
        <w:tab w:val="right" w:pos="8640"/>
      </w:tabs>
    </w:pPr>
  </w:style>
  <w:style w:type="character" w:customStyle="1" w:styleId="HeaderChar">
    <w:name w:val="Header Char"/>
    <w:basedOn w:val="DefaultParagraphFont"/>
    <w:link w:val="Header"/>
    <w:uiPriority w:val="99"/>
    <w:semiHidden/>
    <w:rsid w:val="006F0F47"/>
    <w:rPr>
      <w:rFonts w:asciiTheme="majorHAnsi" w:hAnsiTheme="majorHAnsi"/>
      <w:sz w:val="22"/>
    </w:rPr>
  </w:style>
  <w:style w:type="paragraph" w:styleId="Footer">
    <w:name w:val="footer"/>
    <w:basedOn w:val="Normal"/>
    <w:link w:val="FooterChar"/>
    <w:uiPriority w:val="99"/>
    <w:unhideWhenUsed/>
    <w:rsid w:val="006F0F47"/>
    <w:pPr>
      <w:tabs>
        <w:tab w:val="center" w:pos="4320"/>
        <w:tab w:val="right" w:pos="8640"/>
      </w:tabs>
    </w:pPr>
  </w:style>
  <w:style w:type="character" w:customStyle="1" w:styleId="FooterChar">
    <w:name w:val="Footer Char"/>
    <w:basedOn w:val="DefaultParagraphFont"/>
    <w:link w:val="Footer"/>
    <w:uiPriority w:val="99"/>
    <w:rsid w:val="006F0F47"/>
    <w:rPr>
      <w:rFonts w:asciiTheme="majorHAnsi" w:hAnsiTheme="majorHAnsi"/>
      <w:sz w:val="22"/>
    </w:rPr>
  </w:style>
  <w:style w:type="paragraph" w:styleId="ListParagraph">
    <w:name w:val="List Paragraph"/>
    <w:basedOn w:val="Normal"/>
    <w:uiPriority w:val="34"/>
    <w:qFormat/>
    <w:rsid w:val="002B5CCB"/>
    <w:pPr>
      <w:ind w:left="720"/>
      <w:contextualSpacing/>
    </w:pPr>
    <w:rPr>
      <w:rFonts w:ascii="Trebuchet MS" w:hAnsi="Trebuchet MS"/>
      <w:szCs w:val="20"/>
    </w:rPr>
  </w:style>
  <w:style w:type="character" w:styleId="PageNumber">
    <w:name w:val="page number"/>
    <w:basedOn w:val="DefaultParagraphFont"/>
    <w:uiPriority w:val="99"/>
    <w:semiHidden/>
    <w:unhideWhenUsed/>
    <w:rsid w:val="002B5CCB"/>
  </w:style>
  <w:style w:type="paragraph" w:styleId="BalloonText">
    <w:name w:val="Balloon Text"/>
    <w:basedOn w:val="Normal"/>
    <w:link w:val="BalloonTextChar"/>
    <w:uiPriority w:val="99"/>
    <w:semiHidden/>
    <w:unhideWhenUsed/>
    <w:rsid w:val="009F66B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F66BB"/>
    <w:rPr>
      <w:rFonts w:ascii="Lucida Grande" w:hAnsi="Lucida Grande" w:cs="Lucida Grande"/>
      <w:sz w:val="18"/>
      <w:szCs w:val="18"/>
    </w:rPr>
  </w:style>
  <w:style w:type="table" w:styleId="TableGrid">
    <w:name w:val="Table Grid"/>
    <w:basedOn w:val="TableNormal"/>
    <w:uiPriority w:val="59"/>
    <w:rsid w:val="00697E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F148E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444489">
      <w:bodyDiv w:val="1"/>
      <w:marLeft w:val="0"/>
      <w:marRight w:val="0"/>
      <w:marTop w:val="0"/>
      <w:marBottom w:val="0"/>
      <w:divBdr>
        <w:top w:val="none" w:sz="0" w:space="0" w:color="auto"/>
        <w:left w:val="none" w:sz="0" w:space="0" w:color="auto"/>
        <w:bottom w:val="none" w:sz="0" w:space="0" w:color="auto"/>
        <w:right w:val="none" w:sz="0" w:space="0" w:color="auto"/>
      </w:divBdr>
      <w:divsChild>
        <w:div w:id="1720938114">
          <w:marLeft w:val="720"/>
          <w:marRight w:val="0"/>
          <w:marTop w:val="0"/>
          <w:marBottom w:val="0"/>
          <w:divBdr>
            <w:top w:val="none" w:sz="0" w:space="0" w:color="auto"/>
            <w:left w:val="none" w:sz="0" w:space="0" w:color="auto"/>
            <w:bottom w:val="none" w:sz="0" w:space="0" w:color="auto"/>
            <w:right w:val="none" w:sz="0" w:space="0" w:color="auto"/>
          </w:divBdr>
        </w:div>
        <w:div w:id="694505093">
          <w:marLeft w:val="720"/>
          <w:marRight w:val="0"/>
          <w:marTop w:val="0"/>
          <w:marBottom w:val="0"/>
          <w:divBdr>
            <w:top w:val="none" w:sz="0" w:space="0" w:color="auto"/>
            <w:left w:val="none" w:sz="0" w:space="0" w:color="auto"/>
            <w:bottom w:val="none" w:sz="0" w:space="0" w:color="auto"/>
            <w:right w:val="none" w:sz="0" w:space="0" w:color="auto"/>
          </w:divBdr>
        </w:div>
        <w:div w:id="1406762149">
          <w:marLeft w:val="1440"/>
          <w:marRight w:val="0"/>
          <w:marTop w:val="0"/>
          <w:marBottom w:val="0"/>
          <w:divBdr>
            <w:top w:val="none" w:sz="0" w:space="0" w:color="auto"/>
            <w:left w:val="none" w:sz="0" w:space="0" w:color="auto"/>
            <w:bottom w:val="none" w:sz="0" w:space="0" w:color="auto"/>
            <w:right w:val="none" w:sz="0" w:space="0" w:color="auto"/>
          </w:divBdr>
        </w:div>
        <w:div w:id="1806894824">
          <w:marLeft w:val="1440"/>
          <w:marRight w:val="0"/>
          <w:marTop w:val="0"/>
          <w:marBottom w:val="0"/>
          <w:divBdr>
            <w:top w:val="none" w:sz="0" w:space="0" w:color="auto"/>
            <w:left w:val="none" w:sz="0" w:space="0" w:color="auto"/>
            <w:bottom w:val="none" w:sz="0" w:space="0" w:color="auto"/>
            <w:right w:val="none" w:sz="0" w:space="0" w:color="auto"/>
          </w:divBdr>
        </w:div>
        <w:div w:id="180582784">
          <w:marLeft w:val="1440"/>
          <w:marRight w:val="0"/>
          <w:marTop w:val="0"/>
          <w:marBottom w:val="0"/>
          <w:divBdr>
            <w:top w:val="none" w:sz="0" w:space="0" w:color="auto"/>
            <w:left w:val="none" w:sz="0" w:space="0" w:color="auto"/>
            <w:bottom w:val="none" w:sz="0" w:space="0" w:color="auto"/>
            <w:right w:val="none" w:sz="0" w:space="0" w:color="auto"/>
          </w:divBdr>
        </w:div>
        <w:div w:id="1471165488">
          <w:marLeft w:val="1440"/>
          <w:marRight w:val="0"/>
          <w:marTop w:val="0"/>
          <w:marBottom w:val="0"/>
          <w:divBdr>
            <w:top w:val="none" w:sz="0" w:space="0" w:color="auto"/>
            <w:left w:val="none" w:sz="0" w:space="0" w:color="auto"/>
            <w:bottom w:val="none" w:sz="0" w:space="0" w:color="auto"/>
            <w:right w:val="none" w:sz="0" w:space="0" w:color="auto"/>
          </w:divBdr>
        </w:div>
        <w:div w:id="636229275">
          <w:marLeft w:val="720"/>
          <w:marRight w:val="0"/>
          <w:marTop w:val="0"/>
          <w:marBottom w:val="0"/>
          <w:divBdr>
            <w:top w:val="none" w:sz="0" w:space="0" w:color="auto"/>
            <w:left w:val="none" w:sz="0" w:space="0" w:color="auto"/>
            <w:bottom w:val="none" w:sz="0" w:space="0" w:color="auto"/>
            <w:right w:val="none" w:sz="0" w:space="0" w:color="auto"/>
          </w:divBdr>
        </w:div>
        <w:div w:id="1262495562">
          <w:marLeft w:val="720"/>
          <w:marRight w:val="0"/>
          <w:marTop w:val="0"/>
          <w:marBottom w:val="0"/>
          <w:divBdr>
            <w:top w:val="none" w:sz="0" w:space="0" w:color="auto"/>
            <w:left w:val="none" w:sz="0" w:space="0" w:color="auto"/>
            <w:bottom w:val="none" w:sz="0" w:space="0" w:color="auto"/>
            <w:right w:val="none" w:sz="0" w:space="0" w:color="auto"/>
          </w:divBdr>
        </w:div>
        <w:div w:id="1221401018">
          <w:marLeft w:val="720"/>
          <w:marRight w:val="0"/>
          <w:marTop w:val="0"/>
          <w:marBottom w:val="0"/>
          <w:divBdr>
            <w:top w:val="none" w:sz="0" w:space="0" w:color="auto"/>
            <w:left w:val="none" w:sz="0" w:space="0" w:color="auto"/>
            <w:bottom w:val="none" w:sz="0" w:space="0" w:color="auto"/>
            <w:right w:val="none" w:sz="0" w:space="0" w:color="auto"/>
          </w:divBdr>
        </w:div>
      </w:divsChild>
    </w:div>
    <w:div w:id="216432259">
      <w:bodyDiv w:val="1"/>
      <w:marLeft w:val="0"/>
      <w:marRight w:val="0"/>
      <w:marTop w:val="0"/>
      <w:marBottom w:val="0"/>
      <w:divBdr>
        <w:top w:val="none" w:sz="0" w:space="0" w:color="auto"/>
        <w:left w:val="none" w:sz="0" w:space="0" w:color="auto"/>
        <w:bottom w:val="none" w:sz="0" w:space="0" w:color="auto"/>
        <w:right w:val="none" w:sz="0" w:space="0" w:color="auto"/>
      </w:divBdr>
    </w:div>
    <w:div w:id="978998593">
      <w:bodyDiv w:val="1"/>
      <w:marLeft w:val="0"/>
      <w:marRight w:val="0"/>
      <w:marTop w:val="0"/>
      <w:marBottom w:val="0"/>
      <w:divBdr>
        <w:top w:val="none" w:sz="0" w:space="0" w:color="auto"/>
        <w:left w:val="none" w:sz="0" w:space="0" w:color="auto"/>
        <w:bottom w:val="none" w:sz="0" w:space="0" w:color="auto"/>
        <w:right w:val="none" w:sz="0" w:space="0" w:color="auto"/>
      </w:divBdr>
      <w:divsChild>
        <w:div w:id="1783767453">
          <w:marLeft w:val="720"/>
          <w:marRight w:val="0"/>
          <w:marTop w:val="0"/>
          <w:marBottom w:val="0"/>
          <w:divBdr>
            <w:top w:val="none" w:sz="0" w:space="0" w:color="auto"/>
            <w:left w:val="none" w:sz="0" w:space="0" w:color="auto"/>
            <w:bottom w:val="none" w:sz="0" w:space="0" w:color="auto"/>
            <w:right w:val="none" w:sz="0" w:space="0" w:color="auto"/>
          </w:divBdr>
        </w:div>
        <w:div w:id="673654411">
          <w:marLeft w:val="720"/>
          <w:marRight w:val="0"/>
          <w:marTop w:val="0"/>
          <w:marBottom w:val="0"/>
          <w:divBdr>
            <w:top w:val="none" w:sz="0" w:space="0" w:color="auto"/>
            <w:left w:val="none" w:sz="0" w:space="0" w:color="auto"/>
            <w:bottom w:val="none" w:sz="0" w:space="0" w:color="auto"/>
            <w:right w:val="none" w:sz="0" w:space="0" w:color="auto"/>
          </w:divBdr>
        </w:div>
        <w:div w:id="713114468">
          <w:marLeft w:val="720"/>
          <w:marRight w:val="0"/>
          <w:marTop w:val="0"/>
          <w:marBottom w:val="0"/>
          <w:divBdr>
            <w:top w:val="none" w:sz="0" w:space="0" w:color="auto"/>
            <w:left w:val="none" w:sz="0" w:space="0" w:color="auto"/>
            <w:bottom w:val="none" w:sz="0" w:space="0" w:color="auto"/>
            <w:right w:val="none" w:sz="0" w:space="0" w:color="auto"/>
          </w:divBdr>
        </w:div>
        <w:div w:id="1645112671">
          <w:marLeft w:val="720"/>
          <w:marRight w:val="0"/>
          <w:marTop w:val="0"/>
          <w:marBottom w:val="0"/>
          <w:divBdr>
            <w:top w:val="none" w:sz="0" w:space="0" w:color="auto"/>
            <w:left w:val="none" w:sz="0" w:space="0" w:color="auto"/>
            <w:bottom w:val="none" w:sz="0" w:space="0" w:color="auto"/>
            <w:right w:val="none" w:sz="0" w:space="0" w:color="auto"/>
          </w:divBdr>
        </w:div>
        <w:div w:id="1951358485">
          <w:marLeft w:val="720"/>
          <w:marRight w:val="0"/>
          <w:marTop w:val="0"/>
          <w:marBottom w:val="0"/>
          <w:divBdr>
            <w:top w:val="none" w:sz="0" w:space="0" w:color="auto"/>
            <w:left w:val="none" w:sz="0" w:space="0" w:color="auto"/>
            <w:bottom w:val="none" w:sz="0" w:space="0" w:color="auto"/>
            <w:right w:val="none" w:sz="0" w:space="0" w:color="auto"/>
          </w:divBdr>
        </w:div>
        <w:div w:id="1886520243">
          <w:marLeft w:val="720"/>
          <w:marRight w:val="0"/>
          <w:marTop w:val="0"/>
          <w:marBottom w:val="0"/>
          <w:divBdr>
            <w:top w:val="none" w:sz="0" w:space="0" w:color="auto"/>
            <w:left w:val="none" w:sz="0" w:space="0" w:color="auto"/>
            <w:bottom w:val="none" w:sz="0" w:space="0" w:color="auto"/>
            <w:right w:val="none" w:sz="0" w:space="0" w:color="auto"/>
          </w:divBdr>
        </w:div>
        <w:div w:id="1936203860">
          <w:marLeft w:val="720"/>
          <w:marRight w:val="0"/>
          <w:marTop w:val="0"/>
          <w:marBottom w:val="0"/>
          <w:divBdr>
            <w:top w:val="none" w:sz="0" w:space="0" w:color="auto"/>
            <w:left w:val="none" w:sz="0" w:space="0" w:color="auto"/>
            <w:bottom w:val="none" w:sz="0" w:space="0" w:color="auto"/>
            <w:right w:val="none" w:sz="0" w:space="0" w:color="auto"/>
          </w:divBdr>
        </w:div>
        <w:div w:id="1493065031">
          <w:marLeft w:val="720"/>
          <w:marRight w:val="0"/>
          <w:marTop w:val="0"/>
          <w:marBottom w:val="0"/>
          <w:divBdr>
            <w:top w:val="none" w:sz="0" w:space="0" w:color="auto"/>
            <w:left w:val="none" w:sz="0" w:space="0" w:color="auto"/>
            <w:bottom w:val="none" w:sz="0" w:space="0" w:color="auto"/>
            <w:right w:val="none" w:sz="0" w:space="0" w:color="auto"/>
          </w:divBdr>
        </w:div>
        <w:div w:id="381557194">
          <w:marLeft w:val="720"/>
          <w:marRight w:val="0"/>
          <w:marTop w:val="0"/>
          <w:marBottom w:val="0"/>
          <w:divBdr>
            <w:top w:val="none" w:sz="0" w:space="0" w:color="auto"/>
            <w:left w:val="none" w:sz="0" w:space="0" w:color="auto"/>
            <w:bottom w:val="none" w:sz="0" w:space="0" w:color="auto"/>
            <w:right w:val="none" w:sz="0" w:space="0" w:color="auto"/>
          </w:divBdr>
        </w:div>
        <w:div w:id="1693188634">
          <w:marLeft w:val="720"/>
          <w:marRight w:val="0"/>
          <w:marTop w:val="0"/>
          <w:marBottom w:val="0"/>
          <w:divBdr>
            <w:top w:val="none" w:sz="0" w:space="0" w:color="auto"/>
            <w:left w:val="none" w:sz="0" w:space="0" w:color="auto"/>
            <w:bottom w:val="none" w:sz="0" w:space="0" w:color="auto"/>
            <w:right w:val="none" w:sz="0" w:space="0" w:color="auto"/>
          </w:divBdr>
        </w:div>
      </w:divsChild>
    </w:div>
    <w:div w:id="987323625">
      <w:bodyDiv w:val="1"/>
      <w:marLeft w:val="0"/>
      <w:marRight w:val="0"/>
      <w:marTop w:val="0"/>
      <w:marBottom w:val="0"/>
      <w:divBdr>
        <w:top w:val="none" w:sz="0" w:space="0" w:color="auto"/>
        <w:left w:val="none" w:sz="0" w:space="0" w:color="auto"/>
        <w:bottom w:val="none" w:sz="0" w:space="0" w:color="auto"/>
        <w:right w:val="none" w:sz="0" w:space="0" w:color="auto"/>
      </w:divBdr>
      <w:divsChild>
        <w:div w:id="618075667">
          <w:marLeft w:val="720"/>
          <w:marRight w:val="0"/>
          <w:marTop w:val="0"/>
          <w:marBottom w:val="0"/>
          <w:divBdr>
            <w:top w:val="none" w:sz="0" w:space="0" w:color="auto"/>
            <w:left w:val="none" w:sz="0" w:space="0" w:color="auto"/>
            <w:bottom w:val="none" w:sz="0" w:space="0" w:color="auto"/>
            <w:right w:val="none" w:sz="0" w:space="0" w:color="auto"/>
          </w:divBdr>
        </w:div>
        <w:div w:id="1734623741">
          <w:marLeft w:val="720"/>
          <w:marRight w:val="0"/>
          <w:marTop w:val="0"/>
          <w:marBottom w:val="0"/>
          <w:divBdr>
            <w:top w:val="none" w:sz="0" w:space="0" w:color="auto"/>
            <w:left w:val="none" w:sz="0" w:space="0" w:color="auto"/>
            <w:bottom w:val="none" w:sz="0" w:space="0" w:color="auto"/>
            <w:right w:val="none" w:sz="0" w:space="0" w:color="auto"/>
          </w:divBdr>
        </w:div>
        <w:div w:id="548764143">
          <w:marLeft w:val="720"/>
          <w:marRight w:val="0"/>
          <w:marTop w:val="0"/>
          <w:marBottom w:val="0"/>
          <w:divBdr>
            <w:top w:val="none" w:sz="0" w:space="0" w:color="auto"/>
            <w:left w:val="none" w:sz="0" w:space="0" w:color="auto"/>
            <w:bottom w:val="none" w:sz="0" w:space="0" w:color="auto"/>
            <w:right w:val="none" w:sz="0" w:space="0" w:color="auto"/>
          </w:divBdr>
        </w:div>
        <w:div w:id="1710103075">
          <w:marLeft w:val="720"/>
          <w:marRight w:val="0"/>
          <w:marTop w:val="0"/>
          <w:marBottom w:val="0"/>
          <w:divBdr>
            <w:top w:val="none" w:sz="0" w:space="0" w:color="auto"/>
            <w:left w:val="none" w:sz="0" w:space="0" w:color="auto"/>
            <w:bottom w:val="none" w:sz="0" w:space="0" w:color="auto"/>
            <w:right w:val="none" w:sz="0" w:space="0" w:color="auto"/>
          </w:divBdr>
        </w:div>
        <w:div w:id="1398354693">
          <w:marLeft w:val="720"/>
          <w:marRight w:val="0"/>
          <w:marTop w:val="0"/>
          <w:marBottom w:val="0"/>
          <w:divBdr>
            <w:top w:val="none" w:sz="0" w:space="0" w:color="auto"/>
            <w:left w:val="none" w:sz="0" w:space="0" w:color="auto"/>
            <w:bottom w:val="none" w:sz="0" w:space="0" w:color="auto"/>
            <w:right w:val="none" w:sz="0" w:space="0" w:color="auto"/>
          </w:divBdr>
        </w:div>
        <w:div w:id="1888031171">
          <w:marLeft w:val="720"/>
          <w:marRight w:val="0"/>
          <w:marTop w:val="0"/>
          <w:marBottom w:val="0"/>
          <w:divBdr>
            <w:top w:val="none" w:sz="0" w:space="0" w:color="auto"/>
            <w:left w:val="none" w:sz="0" w:space="0" w:color="auto"/>
            <w:bottom w:val="none" w:sz="0" w:space="0" w:color="auto"/>
            <w:right w:val="none" w:sz="0" w:space="0" w:color="auto"/>
          </w:divBdr>
        </w:div>
        <w:div w:id="1868715218">
          <w:marLeft w:val="720"/>
          <w:marRight w:val="0"/>
          <w:marTop w:val="0"/>
          <w:marBottom w:val="0"/>
          <w:divBdr>
            <w:top w:val="none" w:sz="0" w:space="0" w:color="auto"/>
            <w:left w:val="none" w:sz="0" w:space="0" w:color="auto"/>
            <w:bottom w:val="none" w:sz="0" w:space="0" w:color="auto"/>
            <w:right w:val="none" w:sz="0" w:space="0" w:color="auto"/>
          </w:divBdr>
        </w:div>
        <w:div w:id="740250173">
          <w:marLeft w:val="720"/>
          <w:marRight w:val="0"/>
          <w:marTop w:val="0"/>
          <w:marBottom w:val="0"/>
          <w:divBdr>
            <w:top w:val="none" w:sz="0" w:space="0" w:color="auto"/>
            <w:left w:val="none" w:sz="0" w:space="0" w:color="auto"/>
            <w:bottom w:val="none" w:sz="0" w:space="0" w:color="auto"/>
            <w:right w:val="none" w:sz="0" w:space="0" w:color="auto"/>
          </w:divBdr>
        </w:div>
        <w:div w:id="367725703">
          <w:marLeft w:val="720"/>
          <w:marRight w:val="0"/>
          <w:marTop w:val="0"/>
          <w:marBottom w:val="0"/>
          <w:divBdr>
            <w:top w:val="none" w:sz="0" w:space="0" w:color="auto"/>
            <w:left w:val="none" w:sz="0" w:space="0" w:color="auto"/>
            <w:bottom w:val="none" w:sz="0" w:space="0" w:color="auto"/>
            <w:right w:val="none" w:sz="0" w:space="0" w:color="auto"/>
          </w:divBdr>
        </w:div>
        <w:div w:id="564070619">
          <w:marLeft w:val="720"/>
          <w:marRight w:val="0"/>
          <w:marTop w:val="0"/>
          <w:marBottom w:val="0"/>
          <w:divBdr>
            <w:top w:val="none" w:sz="0" w:space="0" w:color="auto"/>
            <w:left w:val="none" w:sz="0" w:space="0" w:color="auto"/>
            <w:bottom w:val="none" w:sz="0" w:space="0" w:color="auto"/>
            <w:right w:val="none" w:sz="0" w:space="0" w:color="auto"/>
          </w:divBdr>
        </w:div>
      </w:divsChild>
    </w:div>
    <w:div w:id="1402562221">
      <w:bodyDiv w:val="1"/>
      <w:marLeft w:val="0"/>
      <w:marRight w:val="0"/>
      <w:marTop w:val="0"/>
      <w:marBottom w:val="0"/>
      <w:divBdr>
        <w:top w:val="none" w:sz="0" w:space="0" w:color="auto"/>
        <w:left w:val="none" w:sz="0" w:space="0" w:color="auto"/>
        <w:bottom w:val="none" w:sz="0" w:space="0" w:color="auto"/>
        <w:right w:val="none" w:sz="0" w:space="0" w:color="auto"/>
      </w:divBdr>
    </w:div>
    <w:div w:id="199845907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emf"/><Relationship Id="rId18" Type="http://schemas.openxmlformats.org/officeDocument/2006/relationships/image" Target="media/image12.tiff"/><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tif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png"/><Relationship Id="rId27" Type="http://schemas.openxmlformats.org/officeDocument/2006/relationships/footer" Target="foot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212</TotalTime>
  <Pages>12</Pages>
  <Words>1164</Words>
  <Characters>6635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Vermont Technical College</Company>
  <LinksUpToDate>false</LinksUpToDate>
  <CharactersWithSpaces>7784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Richmond-Hall</dc:creator>
  <cp:keywords/>
  <cp:lastModifiedBy>Joan Richmond-Hall</cp:lastModifiedBy>
  <cp:revision>10</cp:revision>
  <dcterms:created xsi:type="dcterms:W3CDTF">2019-03-19T23:59:00Z</dcterms:created>
  <dcterms:modified xsi:type="dcterms:W3CDTF">2019-03-23T15:50:00Z</dcterms:modified>
</cp:coreProperties>
</file>