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6041" w14:textId="23C801E2" w:rsidR="006E2941" w:rsidRPr="007B7C84" w:rsidRDefault="007B7C84" w:rsidP="00FA4C4A">
      <w:pPr>
        <w:rPr>
          <w:rFonts w:ascii="Candara" w:hAnsi="Candara"/>
          <w:b/>
          <w:sz w:val="28"/>
          <w:szCs w:val="28"/>
        </w:rPr>
      </w:pPr>
      <w:r w:rsidRPr="007B7C84">
        <w:rPr>
          <w:rFonts w:ascii="Candara" w:hAnsi="Candara"/>
          <w:b/>
          <w:sz w:val="28"/>
          <w:szCs w:val="28"/>
        </w:rPr>
        <w:t>CHE2060 Lecture 1 Examples</w:t>
      </w:r>
    </w:p>
    <w:p w14:paraId="5C5E2BED" w14:textId="77777777" w:rsidR="007B7C84" w:rsidRDefault="007B7C84" w:rsidP="00FA4C4A">
      <w:pPr>
        <w:rPr>
          <w:rFonts w:ascii="Candara" w:hAnsi="Candara"/>
        </w:rPr>
      </w:pPr>
    </w:p>
    <w:p w14:paraId="4AFD0C53" w14:textId="5A2D59AB" w:rsidR="007B7C84" w:rsidRPr="007B7C84" w:rsidRDefault="007B7C84" w:rsidP="00FA4C4A">
      <w:pPr>
        <w:rPr>
          <w:rFonts w:ascii="Candara" w:hAnsi="Candara"/>
          <w:b/>
          <w:i/>
        </w:rPr>
      </w:pPr>
      <w:r w:rsidRPr="007B7C84">
        <w:rPr>
          <w:rFonts w:ascii="Candara" w:hAnsi="Candara"/>
          <w:b/>
          <w:i/>
        </w:rPr>
        <w:t>Not graded</w:t>
      </w:r>
    </w:p>
    <w:p w14:paraId="68CEA218" w14:textId="77777777" w:rsidR="007B7C84" w:rsidRDefault="007B7C84" w:rsidP="00FA4C4A">
      <w:pPr>
        <w:rPr>
          <w:rFonts w:ascii="Candara" w:hAnsi="Candara"/>
          <w:i/>
        </w:rPr>
      </w:pPr>
    </w:p>
    <w:p w14:paraId="2A6EDC2D" w14:textId="77777777" w:rsidR="007B7C84" w:rsidRPr="00E81B1B" w:rsidRDefault="007B7C84" w:rsidP="007B7C84">
      <w:pPr>
        <w:rPr>
          <w:rFonts w:ascii="Candara" w:hAnsi="Candara"/>
          <w:b/>
          <w:u w:val="single"/>
        </w:rPr>
      </w:pPr>
      <w:r w:rsidRPr="00E81B1B">
        <w:rPr>
          <w:rFonts w:ascii="Candara" w:hAnsi="Candara"/>
          <w:b/>
          <w:u w:val="single"/>
        </w:rPr>
        <w:t>1.1 Very brief history of the development of chemistry</w:t>
      </w:r>
    </w:p>
    <w:p w14:paraId="43E2F18E" w14:textId="7B4BF435" w:rsidR="007B7C84" w:rsidRPr="00C52E2D" w:rsidRDefault="007B7C84" w:rsidP="007B7C84">
      <w:pPr>
        <w:rPr>
          <w:rFonts w:ascii="Candara" w:hAnsi="Candara"/>
        </w:rPr>
      </w:pPr>
    </w:p>
    <w:p w14:paraId="7459A7C1" w14:textId="77777777" w:rsidR="007B7C84" w:rsidRPr="00E81B1B" w:rsidRDefault="007B7C84" w:rsidP="007B7C84">
      <w:pPr>
        <w:rPr>
          <w:rFonts w:ascii="Candara" w:hAnsi="Candara"/>
          <w:b/>
          <w:u w:val="single"/>
        </w:rPr>
      </w:pPr>
      <w:r w:rsidRPr="00E81B1B">
        <w:rPr>
          <w:rFonts w:ascii="Candara" w:hAnsi="Candara"/>
          <w:b/>
          <w:u w:val="single"/>
        </w:rPr>
        <w:t>1.2 What is organic chemistry?</w:t>
      </w:r>
    </w:p>
    <w:p w14:paraId="5FABE699" w14:textId="71DF8A01" w:rsidR="004B66DB" w:rsidRDefault="00A514CB" w:rsidP="004B66DB">
      <w:pPr>
        <w:ind w:left="360" w:hanging="360"/>
        <w:rPr>
          <w:rFonts w:ascii="Candara" w:hAnsi="Candara"/>
        </w:rPr>
      </w:pPr>
      <w:r>
        <w:rPr>
          <w:rFonts w:ascii="Candara" w:hAnsi="Candara"/>
        </w:rPr>
        <w:t>1</w:t>
      </w:r>
      <w:r w:rsidR="004B66DB">
        <w:rPr>
          <w:rFonts w:ascii="Candara" w:hAnsi="Candara"/>
        </w:rPr>
        <w:t xml:space="preserve">. When a solution of sodium chloride in water is mixed with silver nitrate, a white precipitate forms immediately. When </w:t>
      </w:r>
      <w:proofErr w:type="spellStart"/>
      <w:r w:rsidR="004B66DB">
        <w:rPr>
          <w:rFonts w:ascii="Candara" w:hAnsi="Candara"/>
        </w:rPr>
        <w:t>tetrachloromethane</w:t>
      </w:r>
      <w:proofErr w:type="spellEnd"/>
      <w:r w:rsidR="004B66DB">
        <w:rPr>
          <w:rFonts w:ascii="Candara" w:hAnsi="Candara"/>
        </w:rPr>
        <w:t xml:space="preserve"> is mixed with silver nitrate, no precipitate is produced. Explain these events in terms of the types of bonds present in the two compounds.</w:t>
      </w:r>
    </w:p>
    <w:p w14:paraId="60BA77E3" w14:textId="77777777" w:rsidR="004B66DB" w:rsidRPr="00C11879" w:rsidRDefault="004B66DB" w:rsidP="004B66DB">
      <w:pPr>
        <w:ind w:left="360"/>
        <w:rPr>
          <w:rFonts w:ascii="Candara" w:hAnsi="Candara"/>
          <w:color w:val="0000FF"/>
        </w:rPr>
      </w:pPr>
      <w:r>
        <w:rPr>
          <w:rFonts w:ascii="Candara" w:hAnsi="Candara"/>
          <w:color w:val="0000FF"/>
        </w:rPr>
        <w:t xml:space="preserve">The ionic bonds of sodium chloride dissociate when water is added because they are relatively weak electrostatic attractions. Once the ions have been separated each interacts with the very polar solvent, water. In a sense, chloride and sodium ions are more likely to bond with water than with one another. In contrast, the bonds of </w:t>
      </w:r>
      <w:proofErr w:type="spellStart"/>
      <w:r>
        <w:rPr>
          <w:rFonts w:ascii="Candara" w:hAnsi="Candara"/>
          <w:color w:val="0000FF"/>
        </w:rPr>
        <w:t>tetrachloromethane</w:t>
      </w:r>
      <w:proofErr w:type="spellEnd"/>
      <w:r>
        <w:rPr>
          <w:rFonts w:ascii="Candara" w:hAnsi="Candara"/>
          <w:color w:val="0000FF"/>
        </w:rPr>
        <w:t xml:space="preserve"> are covalent, stronger than ionic bonds, less highly charged and do not dissociate in water. In fact, </w:t>
      </w:r>
      <w:proofErr w:type="spellStart"/>
      <w:r>
        <w:rPr>
          <w:rFonts w:ascii="Candara" w:hAnsi="Candara"/>
          <w:color w:val="0000FF"/>
        </w:rPr>
        <w:t>tetrachlormethane</w:t>
      </w:r>
      <w:proofErr w:type="spellEnd"/>
      <w:r>
        <w:rPr>
          <w:rFonts w:ascii="Candara" w:hAnsi="Candara"/>
          <w:color w:val="0000FF"/>
        </w:rPr>
        <w:t xml:space="preserve"> is much less </w:t>
      </w:r>
      <w:proofErr w:type="gramStart"/>
      <w:r>
        <w:rPr>
          <w:rFonts w:ascii="Candara" w:hAnsi="Candara"/>
          <w:color w:val="0000FF"/>
        </w:rPr>
        <w:t>polar</w:t>
      </w:r>
      <w:proofErr w:type="gramEnd"/>
      <w:r>
        <w:rPr>
          <w:rFonts w:ascii="Candara" w:hAnsi="Candara"/>
          <w:color w:val="0000FF"/>
        </w:rPr>
        <w:t xml:space="preserve"> than water and the two liquids are immiscible.</w:t>
      </w:r>
    </w:p>
    <w:p w14:paraId="2E8588C8" w14:textId="77777777" w:rsidR="007B7C84" w:rsidRDefault="007B7C84" w:rsidP="007B7C84">
      <w:pPr>
        <w:ind w:left="360" w:hanging="360"/>
        <w:rPr>
          <w:rFonts w:ascii="Candara" w:hAnsi="Candara"/>
        </w:rPr>
      </w:pPr>
    </w:p>
    <w:p w14:paraId="3823034D" w14:textId="48ADE31C" w:rsidR="0095574B" w:rsidRPr="008C6053" w:rsidRDefault="00A514CB" w:rsidP="0095574B">
      <w:pPr>
        <w:ind w:left="270" w:hanging="270"/>
        <w:rPr>
          <w:rFonts w:ascii="Candara" w:hAnsi="Candara"/>
          <w:color w:val="0000FF"/>
        </w:rPr>
      </w:pPr>
      <w:r>
        <w:rPr>
          <w:rFonts w:ascii="Candara" w:hAnsi="Candara"/>
        </w:rPr>
        <w:t>2</w:t>
      </w:r>
      <w:r w:rsidR="0095574B">
        <w:rPr>
          <w:rFonts w:ascii="Candara" w:hAnsi="Candara"/>
        </w:rPr>
        <w:t>. Here’s a thought question: Why is carbon the basis of the molecules of life? Why not another atom? What makes carbon especially well suited to be the basis of a wide variety of molecules?</w:t>
      </w:r>
      <w:r w:rsidR="0095574B">
        <w:rPr>
          <w:rFonts w:ascii="Candara" w:hAnsi="Candara"/>
        </w:rPr>
        <w:br/>
      </w:r>
      <w:r w:rsidR="0095574B" w:rsidRPr="008C6053">
        <w:rPr>
          <w:rFonts w:ascii="Candara" w:hAnsi="Candara"/>
          <w:color w:val="0000FF"/>
        </w:rPr>
        <w:t xml:space="preserve">- Carbon, like other molecules in column IVA, is able to form four bonds. That gives it more options for branching than O, N, and the </w:t>
      </w:r>
      <w:proofErr w:type="spellStart"/>
      <w:r w:rsidR="0095574B" w:rsidRPr="008C6053">
        <w:rPr>
          <w:rFonts w:ascii="Candara" w:hAnsi="Candara"/>
          <w:color w:val="0000FF"/>
        </w:rPr>
        <w:t>flurorines</w:t>
      </w:r>
      <w:proofErr w:type="spellEnd"/>
      <w:r w:rsidR="0095574B" w:rsidRPr="008C6053">
        <w:rPr>
          <w:rFonts w:ascii="Candara" w:hAnsi="Candara"/>
          <w:color w:val="0000FF"/>
        </w:rPr>
        <w:t>.</w:t>
      </w:r>
    </w:p>
    <w:p w14:paraId="3242756B" w14:textId="77777777" w:rsidR="0095574B" w:rsidRDefault="0095574B" w:rsidP="0095574B">
      <w:pPr>
        <w:ind w:left="270" w:hanging="270"/>
        <w:rPr>
          <w:rFonts w:ascii="Candara" w:hAnsi="Candara"/>
          <w:color w:val="0000FF"/>
        </w:rPr>
      </w:pPr>
      <w:r w:rsidRPr="008C6053">
        <w:rPr>
          <w:rFonts w:ascii="Candara" w:hAnsi="Candara"/>
          <w:color w:val="0000FF"/>
        </w:rPr>
        <w:tab/>
        <w:t xml:space="preserve">- So why not silicon (Si) also in column IVA? Carbon’s bonds are generally more stable (stronger) than silicon’s. And most silicon-based molecules are solids – less versatile. SO2 is a solid, so respiration with silicon-based organisms wouldn’t involve gases. Silicon couldn’t cycle through the atmosphere, biosphere, geosphere and </w:t>
      </w:r>
      <w:proofErr w:type="spellStart"/>
      <w:r w:rsidRPr="008C6053">
        <w:rPr>
          <w:rFonts w:ascii="Candara" w:hAnsi="Candara"/>
          <w:color w:val="0000FF"/>
        </w:rPr>
        <w:t>aquasphere</w:t>
      </w:r>
      <w:proofErr w:type="spellEnd"/>
      <w:r w:rsidRPr="008C6053">
        <w:rPr>
          <w:rFonts w:ascii="Candara" w:hAnsi="Candara"/>
          <w:color w:val="0000FF"/>
        </w:rPr>
        <w:t xml:space="preserve"> as well as </w:t>
      </w:r>
      <w:proofErr w:type="gramStart"/>
      <w:r w:rsidRPr="008C6053">
        <w:rPr>
          <w:rFonts w:ascii="Candara" w:hAnsi="Candara"/>
          <w:color w:val="0000FF"/>
        </w:rPr>
        <w:t>carbon</w:t>
      </w:r>
      <w:proofErr w:type="gramEnd"/>
      <w:r w:rsidRPr="008C6053">
        <w:rPr>
          <w:rFonts w:ascii="Candara" w:hAnsi="Candara"/>
          <w:color w:val="0000FF"/>
        </w:rPr>
        <w:t>.</w:t>
      </w:r>
      <w:r w:rsidRPr="008C6053">
        <w:rPr>
          <w:rFonts w:ascii="Candara" w:hAnsi="Candara"/>
          <w:color w:val="0000FF"/>
        </w:rPr>
        <w:br/>
        <w:t>- And carbon is fairly abundant.</w:t>
      </w:r>
    </w:p>
    <w:p w14:paraId="79727C99" w14:textId="77777777" w:rsidR="0095574B" w:rsidRDefault="0095574B" w:rsidP="0095574B">
      <w:pPr>
        <w:rPr>
          <w:rFonts w:ascii="Candara" w:hAnsi="Candara"/>
        </w:rPr>
      </w:pPr>
    </w:p>
    <w:p w14:paraId="53DD2943" w14:textId="77777777" w:rsidR="007B7C84" w:rsidRPr="008C6053" w:rsidRDefault="007B7C84" w:rsidP="007B7C84">
      <w:pPr>
        <w:rPr>
          <w:rFonts w:ascii="Candara" w:hAnsi="Candara"/>
          <w:b/>
          <w:u w:val="single"/>
        </w:rPr>
      </w:pPr>
      <w:r w:rsidRPr="008C6053">
        <w:rPr>
          <w:rFonts w:ascii="Candara" w:hAnsi="Candara"/>
          <w:b/>
          <w:u w:val="single"/>
        </w:rPr>
        <w:t>1.3 Atomic models: nuclear to quantum</w:t>
      </w:r>
    </w:p>
    <w:p w14:paraId="565CBD23" w14:textId="48F65B4D" w:rsidR="007E45EA" w:rsidRDefault="00A514CB" w:rsidP="007E45EA">
      <w:pPr>
        <w:ind w:left="360" w:hanging="360"/>
        <w:rPr>
          <w:rFonts w:ascii="Candara" w:hAnsi="Candara"/>
        </w:rPr>
      </w:pPr>
      <w:r>
        <w:rPr>
          <w:rFonts w:ascii="Candara" w:hAnsi="Candara"/>
        </w:rPr>
        <w:t>3</w:t>
      </w:r>
      <w:r w:rsidR="007E45EA">
        <w:rPr>
          <w:rFonts w:ascii="Candara" w:hAnsi="Candara"/>
        </w:rPr>
        <w:t>. Think about the nuclear model of the atom, and where each subatomic particle (proton, neutron and electron) is located. Now think about electrostatic force as it applies in everyday life and the science of physics. How does the nuclear structure of the atom appear to contradict everyday electrostatic force?</w:t>
      </w:r>
    </w:p>
    <w:p w14:paraId="3ED0D0EA" w14:textId="77777777" w:rsidR="007E45EA" w:rsidRDefault="007E45EA" w:rsidP="007E45EA">
      <w:pPr>
        <w:ind w:left="360"/>
        <w:rPr>
          <w:rFonts w:ascii="Candara" w:hAnsi="Candara"/>
          <w:color w:val="0000FF"/>
        </w:rPr>
      </w:pPr>
      <w:r>
        <w:rPr>
          <w:rFonts w:ascii="Candara" w:hAnsi="Candara"/>
          <w:color w:val="0000FF"/>
        </w:rPr>
        <w:t>The nucleus is a very concentrated structure made of protons and neutrons. The packed protons should repel one another, but don’t. A quantum force, the ‘strong nuclear force’ is hypothesized to hold the nucleus together.</w:t>
      </w:r>
    </w:p>
    <w:p w14:paraId="6BEB7BBE" w14:textId="77777777" w:rsidR="007E45EA" w:rsidRPr="001C7564" w:rsidRDefault="007E45EA" w:rsidP="007E45EA">
      <w:pPr>
        <w:ind w:left="360"/>
        <w:rPr>
          <w:rFonts w:ascii="Candara" w:hAnsi="Candara"/>
          <w:i/>
          <w:color w:val="0000FF"/>
        </w:rPr>
      </w:pPr>
      <w:r w:rsidRPr="001C7564">
        <w:rPr>
          <w:rFonts w:ascii="Candara" w:hAnsi="Candara"/>
          <w:i/>
          <w:color w:val="0000FF"/>
        </w:rPr>
        <w:t>(</w:t>
      </w:r>
      <w:proofErr w:type="gramStart"/>
      <w:r>
        <w:rPr>
          <w:rFonts w:ascii="Candara" w:hAnsi="Candara"/>
          <w:i/>
          <w:color w:val="0000FF"/>
        </w:rPr>
        <w:t>see</w:t>
      </w:r>
      <w:proofErr w:type="gramEnd"/>
      <w:r>
        <w:rPr>
          <w:rFonts w:ascii="Candara" w:hAnsi="Candara"/>
          <w:i/>
          <w:color w:val="0000FF"/>
        </w:rPr>
        <w:t xml:space="preserve"> </w:t>
      </w:r>
      <w:proofErr w:type="spellStart"/>
      <w:r w:rsidRPr="001C7564">
        <w:rPr>
          <w:rFonts w:ascii="Candara" w:hAnsi="Candara"/>
          <w:i/>
          <w:color w:val="0000FF"/>
        </w:rPr>
        <w:t>ChemiWiki</w:t>
      </w:r>
      <w:proofErr w:type="spellEnd"/>
      <w:r w:rsidRPr="001C7564">
        <w:rPr>
          <w:rFonts w:ascii="Candara" w:hAnsi="Candara"/>
          <w:i/>
          <w:color w:val="0000FF"/>
        </w:rPr>
        <w:t>: Components of the nucleus)</w:t>
      </w:r>
    </w:p>
    <w:p w14:paraId="43F726F4" w14:textId="77777777" w:rsidR="007E45EA" w:rsidRPr="00D469B9" w:rsidRDefault="007E45EA" w:rsidP="007E45EA">
      <w:pPr>
        <w:ind w:left="360"/>
        <w:rPr>
          <w:rFonts w:ascii="Candara" w:hAnsi="Candara"/>
          <w:color w:val="0000FF"/>
        </w:rPr>
      </w:pPr>
      <w:r>
        <w:rPr>
          <w:rFonts w:ascii="Candara" w:hAnsi="Candara"/>
          <w:color w:val="0000FF"/>
        </w:rPr>
        <w:t>Negatively charged electrons should be sucked down into the positively charged nucleus, collapsing the structure of the atom. But this does not occur.</w:t>
      </w:r>
    </w:p>
    <w:p w14:paraId="7B9E2D16" w14:textId="77777777" w:rsidR="007E45EA" w:rsidRPr="00621A29" w:rsidRDefault="007E45EA" w:rsidP="007E45EA">
      <w:pPr>
        <w:ind w:left="360"/>
        <w:rPr>
          <w:rFonts w:ascii="Candara" w:hAnsi="Candara"/>
          <w:i/>
          <w:color w:val="0000FF"/>
        </w:rPr>
      </w:pPr>
      <w:r w:rsidRPr="00A15EFF">
        <w:rPr>
          <w:rFonts w:ascii="Candara" w:hAnsi="Candara"/>
          <w:i/>
          <w:color w:val="0000FF"/>
        </w:rPr>
        <w:t>(</w:t>
      </w:r>
      <w:proofErr w:type="gramStart"/>
      <w:r>
        <w:rPr>
          <w:rFonts w:ascii="Candara" w:hAnsi="Candara"/>
          <w:i/>
          <w:color w:val="0000FF"/>
        </w:rPr>
        <w:t>see</w:t>
      </w:r>
      <w:proofErr w:type="gramEnd"/>
      <w:r>
        <w:rPr>
          <w:rFonts w:ascii="Candara" w:hAnsi="Candara"/>
          <w:i/>
          <w:color w:val="0000FF"/>
        </w:rPr>
        <w:t xml:space="preserve"> </w:t>
      </w:r>
      <w:proofErr w:type="spellStart"/>
      <w:r w:rsidRPr="00A15EFF">
        <w:rPr>
          <w:rFonts w:ascii="Candara" w:hAnsi="Candara"/>
          <w:i/>
          <w:color w:val="0000FF"/>
        </w:rPr>
        <w:t>ChemWiki</w:t>
      </w:r>
      <w:proofErr w:type="spellEnd"/>
      <w:r w:rsidRPr="00A15EFF">
        <w:rPr>
          <w:rFonts w:ascii="Candara" w:hAnsi="Candara"/>
          <w:i/>
          <w:color w:val="0000FF"/>
        </w:rPr>
        <w:t xml:space="preserve">: Why </w:t>
      </w:r>
      <w:proofErr w:type="spellStart"/>
      <w:r w:rsidRPr="00A15EFF">
        <w:rPr>
          <w:rFonts w:ascii="Candara" w:hAnsi="Candara"/>
          <w:i/>
          <w:color w:val="0000FF"/>
        </w:rPr>
        <w:t>doen’t</w:t>
      </w:r>
      <w:proofErr w:type="spellEnd"/>
      <w:r w:rsidRPr="00A15EFF">
        <w:rPr>
          <w:rFonts w:ascii="Candara" w:hAnsi="Candara"/>
          <w:i/>
          <w:color w:val="0000FF"/>
        </w:rPr>
        <w:t xml:space="preserve"> atoms collapse?)</w:t>
      </w:r>
    </w:p>
    <w:p w14:paraId="6684C98D" w14:textId="77777777" w:rsidR="007B7C84" w:rsidRPr="009467B8" w:rsidRDefault="007B7C84" w:rsidP="007B7C84">
      <w:pPr>
        <w:rPr>
          <w:rFonts w:ascii="Candara" w:hAnsi="Candara"/>
        </w:rPr>
      </w:pPr>
    </w:p>
    <w:p w14:paraId="2E1973CA" w14:textId="77777777" w:rsidR="00A514CB" w:rsidRDefault="00A514CB" w:rsidP="007B7C84">
      <w:pPr>
        <w:rPr>
          <w:rFonts w:ascii="Candara" w:hAnsi="Candara"/>
          <w:b/>
          <w:u w:val="single"/>
        </w:rPr>
      </w:pPr>
    </w:p>
    <w:p w14:paraId="217BC58E" w14:textId="77777777" w:rsidR="00A514CB" w:rsidRDefault="00A514CB" w:rsidP="007B7C84">
      <w:pPr>
        <w:rPr>
          <w:rFonts w:ascii="Candara" w:hAnsi="Candara"/>
          <w:b/>
          <w:u w:val="single"/>
        </w:rPr>
      </w:pPr>
    </w:p>
    <w:p w14:paraId="0F351ABD" w14:textId="77777777" w:rsidR="007B7C84" w:rsidRPr="007E1B81" w:rsidRDefault="007B7C84" w:rsidP="007B7C84">
      <w:pPr>
        <w:rPr>
          <w:rFonts w:ascii="Candara" w:hAnsi="Candara"/>
          <w:b/>
          <w:u w:val="single"/>
        </w:rPr>
      </w:pPr>
      <w:r w:rsidRPr="007E1B81">
        <w:rPr>
          <w:rFonts w:ascii="Candara" w:hAnsi="Candara"/>
          <w:b/>
          <w:u w:val="single"/>
        </w:rPr>
        <w:lastRenderedPageBreak/>
        <w:t>1.4 All about orbitals</w:t>
      </w:r>
    </w:p>
    <w:p w14:paraId="3C6C876B" w14:textId="2AAF0C4D" w:rsidR="00BE7B94" w:rsidRDefault="00A514CB" w:rsidP="00BE7B94">
      <w:pPr>
        <w:ind w:left="360" w:hanging="360"/>
        <w:rPr>
          <w:rFonts w:ascii="Candara" w:hAnsi="Candara"/>
        </w:rPr>
      </w:pPr>
      <w:r>
        <w:rPr>
          <w:rFonts w:ascii="Candara" w:hAnsi="Candara"/>
        </w:rPr>
        <w:t>4</w:t>
      </w:r>
      <w:r w:rsidR="00BE7B94">
        <w:rPr>
          <w:rFonts w:ascii="Candara" w:hAnsi="Candara"/>
        </w:rPr>
        <w:t>. While a number of the atoms involved in organic chemistry include d orbitals, none have variable charges like the transition metals do. Why?</w:t>
      </w:r>
    </w:p>
    <w:p w14:paraId="2A93EEE9" w14:textId="77777777" w:rsidR="00BE7B94" w:rsidRPr="00621A29" w:rsidRDefault="00BE7B94" w:rsidP="00BE7B94">
      <w:pPr>
        <w:ind w:left="360"/>
        <w:rPr>
          <w:rFonts w:ascii="Candara" w:hAnsi="Candara"/>
          <w:color w:val="0000FF"/>
        </w:rPr>
      </w:pPr>
      <w:r w:rsidRPr="00B17F45">
        <w:rPr>
          <w:rFonts w:ascii="Candara" w:hAnsi="Candara"/>
          <w:color w:val="0000FF"/>
        </w:rPr>
        <w:t>None of the atoms prevalent in organic chemistry have d orbitals in their valence shells. Transition metals have variable charges because their valence shells include d orbitals.</w:t>
      </w:r>
    </w:p>
    <w:p w14:paraId="034F8973" w14:textId="77777777" w:rsidR="007B7C84" w:rsidRDefault="007B7C84" w:rsidP="00BE7B94">
      <w:pPr>
        <w:rPr>
          <w:rFonts w:ascii="Candara" w:hAnsi="Candara"/>
        </w:rPr>
      </w:pPr>
    </w:p>
    <w:p w14:paraId="102E9C70" w14:textId="0C65BEB7" w:rsidR="005A54F6" w:rsidRDefault="004E646A" w:rsidP="004E646A">
      <w:pPr>
        <w:ind w:left="360" w:hanging="360"/>
        <w:rPr>
          <w:rFonts w:ascii="Candara" w:hAnsi="Candara"/>
        </w:rPr>
      </w:pPr>
      <w:r>
        <w:rPr>
          <w:rFonts w:ascii="Candara" w:hAnsi="Candara"/>
        </w:rPr>
        <w:t>5</w:t>
      </w:r>
      <w:r w:rsidR="005A54F6">
        <w:rPr>
          <w:rFonts w:ascii="Candara" w:hAnsi="Candara"/>
        </w:rPr>
        <w:t>. While a number of the atoms involved in organic chemistry include d orbitals, none have variable charges like the transition metals do. Why?</w:t>
      </w:r>
    </w:p>
    <w:p w14:paraId="67342FF4" w14:textId="77777777" w:rsidR="005A54F6" w:rsidRPr="00621A29" w:rsidRDefault="005A54F6" w:rsidP="005A54F6">
      <w:pPr>
        <w:ind w:left="360"/>
        <w:rPr>
          <w:rFonts w:ascii="Candara" w:hAnsi="Candara"/>
          <w:color w:val="0000FF"/>
        </w:rPr>
      </w:pPr>
      <w:r w:rsidRPr="00B17F45">
        <w:rPr>
          <w:rFonts w:ascii="Candara" w:hAnsi="Candara"/>
          <w:color w:val="0000FF"/>
        </w:rPr>
        <w:t>None of the atoms prevalent in organic chemistry have d orbitals in their valence shells. Transition metals have variable charges because their valence shells include d orbitals.</w:t>
      </w:r>
    </w:p>
    <w:p w14:paraId="5820977B" w14:textId="77777777" w:rsidR="005A54F6" w:rsidRDefault="005A54F6" w:rsidP="005A54F6">
      <w:pPr>
        <w:rPr>
          <w:rFonts w:ascii="Candara" w:hAnsi="Candara"/>
        </w:rPr>
      </w:pPr>
    </w:p>
    <w:p w14:paraId="4BAD2DE8" w14:textId="088430CD" w:rsidR="005A54F6" w:rsidRPr="00CA2611" w:rsidRDefault="004E646A" w:rsidP="005A54F6">
      <w:pPr>
        <w:rPr>
          <w:rFonts w:ascii="Candara" w:hAnsi="Candara"/>
        </w:rPr>
      </w:pPr>
      <w:r>
        <w:rPr>
          <w:rFonts w:ascii="Candara" w:hAnsi="Candara"/>
        </w:rPr>
        <w:t>6</w:t>
      </w:r>
      <w:r w:rsidR="005A54F6">
        <w:rPr>
          <w:rFonts w:ascii="Candara" w:hAnsi="Candara"/>
        </w:rPr>
        <w:t xml:space="preserve">. </w:t>
      </w:r>
      <w:r w:rsidR="005A54F6" w:rsidRPr="00CA2611">
        <w:rPr>
          <w:rFonts w:ascii="Candara" w:hAnsi="Candara"/>
        </w:rPr>
        <w:t>How many electrons can be held in the:</w:t>
      </w:r>
    </w:p>
    <w:p w14:paraId="4DC6F9E4" w14:textId="77777777" w:rsidR="005A54F6" w:rsidRPr="007E1B81" w:rsidRDefault="005A54F6" w:rsidP="005A54F6">
      <w:pPr>
        <w:ind w:left="720"/>
        <w:rPr>
          <w:rFonts w:ascii="Candara" w:hAnsi="Candara"/>
        </w:rPr>
      </w:pPr>
      <w:r w:rsidRPr="007E1B81">
        <w:rPr>
          <w:rFonts w:ascii="Candara" w:hAnsi="Candara"/>
        </w:rPr>
        <w:t>3d orbital</w:t>
      </w:r>
      <w:r w:rsidRPr="007E1B81">
        <w:rPr>
          <w:rFonts w:ascii="Candara" w:hAnsi="Candara"/>
        </w:rPr>
        <w:tab/>
      </w:r>
      <w:r w:rsidRPr="007E1B81">
        <w:rPr>
          <w:rFonts w:ascii="Candara" w:hAnsi="Candara"/>
        </w:rPr>
        <w:tab/>
      </w:r>
      <w:r w:rsidRPr="007E1B81">
        <w:rPr>
          <w:rFonts w:ascii="Candara" w:hAnsi="Candara"/>
          <w:color w:val="0000FF"/>
        </w:rPr>
        <w:t>10</w:t>
      </w:r>
    </w:p>
    <w:p w14:paraId="656D8D26" w14:textId="77777777" w:rsidR="005A54F6" w:rsidRPr="007E1B81" w:rsidRDefault="005A54F6" w:rsidP="005A54F6">
      <w:pPr>
        <w:ind w:left="720"/>
        <w:rPr>
          <w:rFonts w:ascii="Candara" w:hAnsi="Candara"/>
        </w:rPr>
      </w:pPr>
      <w:r w:rsidRPr="007E1B81">
        <w:rPr>
          <w:rFonts w:ascii="Candara" w:hAnsi="Candara"/>
        </w:rPr>
        <w:t>2p orbital</w:t>
      </w:r>
      <w:r w:rsidRPr="007E1B81">
        <w:rPr>
          <w:rFonts w:ascii="Candara" w:hAnsi="Candara"/>
        </w:rPr>
        <w:tab/>
      </w:r>
      <w:r w:rsidRPr="007E1B81">
        <w:rPr>
          <w:rFonts w:ascii="Candara" w:hAnsi="Candara"/>
        </w:rPr>
        <w:tab/>
      </w:r>
      <w:r w:rsidRPr="007E1B81">
        <w:rPr>
          <w:rFonts w:ascii="Candara" w:hAnsi="Candara"/>
          <w:color w:val="0000FF"/>
        </w:rPr>
        <w:t>6</w:t>
      </w:r>
    </w:p>
    <w:p w14:paraId="4FC9EA4E" w14:textId="7DD0A8A8" w:rsidR="005A54F6" w:rsidRDefault="005A54F6" w:rsidP="005A54F6">
      <w:pPr>
        <w:ind w:left="720"/>
        <w:rPr>
          <w:rFonts w:ascii="Candara" w:hAnsi="Candara"/>
        </w:rPr>
      </w:pPr>
      <w:r w:rsidRPr="007E1B81">
        <w:rPr>
          <w:rFonts w:ascii="Candara" w:hAnsi="Candara"/>
        </w:rPr>
        <w:t>1s orbital</w:t>
      </w:r>
      <w:r w:rsidRPr="007E1B81">
        <w:rPr>
          <w:rFonts w:ascii="Candara" w:hAnsi="Candara"/>
        </w:rPr>
        <w:tab/>
      </w:r>
      <w:r w:rsidRPr="007E1B81">
        <w:rPr>
          <w:rFonts w:ascii="Candara" w:hAnsi="Candara"/>
        </w:rPr>
        <w:tab/>
      </w:r>
      <w:r w:rsidRPr="007E1B81">
        <w:rPr>
          <w:rFonts w:ascii="Candara" w:hAnsi="Candara"/>
          <w:color w:val="0000FF"/>
        </w:rPr>
        <w:t>2</w:t>
      </w:r>
    </w:p>
    <w:p w14:paraId="05274D37" w14:textId="77777777" w:rsidR="005A54F6" w:rsidRDefault="005A54F6" w:rsidP="00BE7B94">
      <w:pPr>
        <w:rPr>
          <w:rFonts w:ascii="Candara" w:hAnsi="Candara"/>
        </w:rPr>
      </w:pPr>
    </w:p>
    <w:p w14:paraId="1D58AA84" w14:textId="77777777" w:rsidR="007B7C84" w:rsidRPr="007E1B81" w:rsidRDefault="007B7C84" w:rsidP="007B7C84">
      <w:pPr>
        <w:rPr>
          <w:rFonts w:ascii="Candara" w:hAnsi="Candara"/>
          <w:b/>
          <w:u w:val="single"/>
        </w:rPr>
      </w:pPr>
      <w:r w:rsidRPr="007E1B81">
        <w:rPr>
          <w:rFonts w:ascii="Candara" w:hAnsi="Candara"/>
          <w:b/>
          <w:u w:val="single"/>
        </w:rPr>
        <w:t>1.5 How orbitals fill: electron configuration</w:t>
      </w:r>
    </w:p>
    <w:p w14:paraId="40526D22" w14:textId="05B92C6F" w:rsidR="001A62D3" w:rsidRDefault="004E646A" w:rsidP="001A62D3">
      <w:pPr>
        <w:ind w:left="360" w:hanging="360"/>
        <w:rPr>
          <w:rFonts w:ascii="Candara" w:hAnsi="Candara"/>
        </w:rPr>
      </w:pPr>
      <w:r>
        <w:rPr>
          <w:rFonts w:ascii="Candara" w:hAnsi="Candara"/>
        </w:rPr>
        <w:t>7</w:t>
      </w:r>
      <w:r w:rsidR="001A62D3">
        <w:rPr>
          <w:rFonts w:ascii="Candara" w:hAnsi="Candara"/>
        </w:rPr>
        <w:t>. Using the atom phosphorous and box-arrow diagrams, create electron configuration diagrams that specifically violate each of these rules.</w:t>
      </w:r>
    </w:p>
    <w:p w14:paraId="353176A9" w14:textId="77777777" w:rsidR="001A62D3" w:rsidRDefault="001A62D3" w:rsidP="001A62D3">
      <w:pPr>
        <w:ind w:left="360" w:hanging="360"/>
        <w:rPr>
          <w:rFonts w:ascii="Candara" w:hAnsi="Candara"/>
        </w:rPr>
      </w:pPr>
      <w:r>
        <w:rPr>
          <w:rFonts w:ascii="Candara" w:hAnsi="Candara"/>
        </w:rPr>
        <w:tab/>
        <w:t>a. Pauli’s exclusion principle</w:t>
      </w:r>
    </w:p>
    <w:p w14:paraId="45A20BE8" w14:textId="77777777" w:rsidR="001A62D3" w:rsidRDefault="001A62D3" w:rsidP="001A62D3">
      <w:pPr>
        <w:ind w:left="360" w:hanging="360"/>
        <w:rPr>
          <w:rFonts w:ascii="Candara" w:hAnsi="Candara"/>
        </w:rPr>
      </w:pPr>
      <w:r>
        <w:rPr>
          <w:rFonts w:ascii="Candara" w:hAnsi="Candara"/>
        </w:rPr>
        <w:tab/>
        <w:t xml:space="preserve">b. </w:t>
      </w:r>
      <w:proofErr w:type="gramStart"/>
      <w:r>
        <w:rPr>
          <w:rFonts w:ascii="Candara" w:hAnsi="Candara"/>
        </w:rPr>
        <w:t>the</w:t>
      </w:r>
      <w:proofErr w:type="gramEnd"/>
      <w:r>
        <w:rPr>
          <w:rFonts w:ascii="Candara" w:hAnsi="Candara"/>
        </w:rPr>
        <w:t xml:space="preserve"> </w:t>
      </w:r>
      <w:proofErr w:type="spellStart"/>
      <w:r>
        <w:rPr>
          <w:rFonts w:ascii="Candara" w:hAnsi="Candara"/>
        </w:rPr>
        <w:t>Aufbau</w:t>
      </w:r>
      <w:proofErr w:type="spellEnd"/>
      <w:r>
        <w:rPr>
          <w:rFonts w:ascii="Candara" w:hAnsi="Candara"/>
        </w:rPr>
        <w:t xml:space="preserve"> principle</w:t>
      </w:r>
    </w:p>
    <w:p w14:paraId="74AFAD4D" w14:textId="77777777" w:rsidR="001A62D3" w:rsidRDefault="001A62D3" w:rsidP="001A62D3">
      <w:pPr>
        <w:ind w:left="360" w:hanging="360"/>
        <w:rPr>
          <w:rFonts w:ascii="Candara" w:hAnsi="Candara"/>
        </w:rPr>
      </w:pPr>
      <w:r>
        <w:rPr>
          <w:rFonts w:ascii="Candara" w:hAnsi="Candara"/>
        </w:rPr>
        <w:tab/>
        <w:t xml:space="preserve">c. </w:t>
      </w:r>
      <w:proofErr w:type="spellStart"/>
      <w:r>
        <w:rPr>
          <w:rFonts w:ascii="Candara" w:hAnsi="Candara"/>
        </w:rPr>
        <w:t>Hund’s</w:t>
      </w:r>
      <w:proofErr w:type="spellEnd"/>
      <w:r>
        <w:rPr>
          <w:rFonts w:ascii="Candara" w:hAnsi="Candara"/>
        </w:rPr>
        <w:t xml:space="preserve"> rule</w:t>
      </w:r>
    </w:p>
    <w:p w14:paraId="12986401" w14:textId="07A0BB66" w:rsidR="001A62D3" w:rsidRPr="0068093A" w:rsidRDefault="0068093A" w:rsidP="001A62D3">
      <w:pPr>
        <w:ind w:left="360" w:hanging="360"/>
        <w:rPr>
          <w:rFonts w:ascii="Candara" w:hAnsi="Candara"/>
          <w:i/>
          <w:color w:val="0000FF"/>
        </w:rPr>
      </w:pPr>
      <w:r w:rsidRPr="0068093A">
        <w:rPr>
          <w:rFonts w:ascii="Candara" w:hAnsi="Candara"/>
          <w:i/>
          <w:color w:val="0000FF"/>
        </w:rPr>
        <w:tab/>
        <w:t>There are many possible answers; we’ll review some in class.</w:t>
      </w:r>
    </w:p>
    <w:p w14:paraId="42894E90" w14:textId="77777777" w:rsidR="0068093A" w:rsidRDefault="0068093A" w:rsidP="001A62D3">
      <w:pPr>
        <w:ind w:left="360" w:hanging="360"/>
        <w:rPr>
          <w:rFonts w:ascii="Candara" w:hAnsi="Candara"/>
        </w:rPr>
      </w:pPr>
    </w:p>
    <w:p w14:paraId="7EBA76EA" w14:textId="553A4F33" w:rsidR="004B5728" w:rsidRDefault="004E646A" w:rsidP="004B5728">
      <w:pPr>
        <w:rPr>
          <w:rFonts w:ascii="Candara" w:hAnsi="Candara"/>
        </w:rPr>
      </w:pPr>
      <w:r>
        <w:rPr>
          <w:rFonts w:ascii="Candara" w:hAnsi="Candara"/>
        </w:rPr>
        <w:t>8</w:t>
      </w:r>
      <w:r w:rsidR="004B5728">
        <w:rPr>
          <w:rFonts w:ascii="Candara" w:hAnsi="Candara"/>
        </w:rPr>
        <w:t>. Write the electron configuration of:</w:t>
      </w:r>
    </w:p>
    <w:p w14:paraId="5270F8A6" w14:textId="77777777" w:rsidR="004B5728" w:rsidRPr="00CF41BB" w:rsidRDefault="004B5728" w:rsidP="004B5728">
      <w:pPr>
        <w:ind w:left="360"/>
        <w:rPr>
          <w:rFonts w:ascii="Candara" w:hAnsi="Candara"/>
          <w:color w:val="0000FF"/>
        </w:rPr>
      </w:pPr>
      <w:r>
        <w:rPr>
          <w:rFonts w:ascii="Candara" w:hAnsi="Candara"/>
        </w:rPr>
        <w:t xml:space="preserve">a. </w:t>
      </w:r>
      <w:proofErr w:type="gramStart"/>
      <w:r>
        <w:rPr>
          <w:rFonts w:ascii="Candara" w:hAnsi="Candara"/>
        </w:rPr>
        <w:t>atomic</w:t>
      </w:r>
      <w:proofErr w:type="gramEnd"/>
      <w:r>
        <w:rPr>
          <w:rFonts w:ascii="Candara" w:hAnsi="Candara"/>
        </w:rPr>
        <w:t xml:space="preserve"> chlorine</w:t>
      </w:r>
      <w:r>
        <w:rPr>
          <w:rFonts w:ascii="Candara" w:hAnsi="Candara"/>
        </w:rPr>
        <w:tab/>
      </w:r>
      <w:r>
        <w:rPr>
          <w:rFonts w:ascii="Candara" w:hAnsi="Candara"/>
        </w:rPr>
        <w:tab/>
      </w:r>
      <w:r>
        <w:rPr>
          <w:rFonts w:ascii="Candara" w:hAnsi="Candara"/>
          <w:color w:val="0000FF"/>
        </w:rPr>
        <w:t>1s22s2sp63s23p5</w:t>
      </w:r>
    </w:p>
    <w:p w14:paraId="52FFEC11" w14:textId="77777777" w:rsidR="004B5728" w:rsidRPr="00E45128" w:rsidRDefault="004B5728" w:rsidP="004B5728">
      <w:pPr>
        <w:ind w:firstLine="360"/>
        <w:rPr>
          <w:rFonts w:ascii="Candara" w:hAnsi="Candara"/>
          <w:color w:val="0000FF"/>
        </w:rPr>
      </w:pPr>
      <w:r>
        <w:rPr>
          <w:rFonts w:ascii="Candara" w:hAnsi="Candara"/>
        </w:rPr>
        <w:t xml:space="preserve">b. </w:t>
      </w:r>
      <w:proofErr w:type="gramStart"/>
      <w:r>
        <w:rPr>
          <w:rFonts w:ascii="Candara" w:hAnsi="Candara"/>
        </w:rPr>
        <w:t>ionic</w:t>
      </w:r>
      <w:proofErr w:type="gramEnd"/>
      <w:r>
        <w:rPr>
          <w:rFonts w:ascii="Candara" w:hAnsi="Candara"/>
        </w:rPr>
        <w:t xml:space="preserve"> chloride</w:t>
      </w:r>
      <w:r>
        <w:rPr>
          <w:rFonts w:ascii="Candara" w:hAnsi="Candara"/>
        </w:rPr>
        <w:tab/>
      </w:r>
      <w:r>
        <w:rPr>
          <w:rFonts w:ascii="Candara" w:hAnsi="Candara"/>
        </w:rPr>
        <w:tab/>
      </w:r>
      <w:r>
        <w:rPr>
          <w:rFonts w:ascii="Candara" w:hAnsi="Candara"/>
          <w:color w:val="0000FF"/>
        </w:rPr>
        <w:t>1s22s2sp63s23p6</w:t>
      </w:r>
    </w:p>
    <w:p w14:paraId="17D5C385" w14:textId="77777777" w:rsidR="004B5728" w:rsidRDefault="004B5728" w:rsidP="004B5728">
      <w:pPr>
        <w:rPr>
          <w:rFonts w:ascii="Candara" w:hAnsi="Candara"/>
        </w:rPr>
      </w:pPr>
    </w:p>
    <w:p w14:paraId="140E2D3E" w14:textId="642DB6E3" w:rsidR="004B5728" w:rsidRDefault="004E646A" w:rsidP="004B5728">
      <w:pPr>
        <w:rPr>
          <w:rFonts w:ascii="Candara" w:hAnsi="Candara"/>
        </w:rPr>
      </w:pPr>
      <w:r>
        <w:rPr>
          <w:rFonts w:ascii="Candara" w:hAnsi="Candara"/>
        </w:rPr>
        <w:t>9</w:t>
      </w:r>
      <w:r w:rsidR="004B5728">
        <w:rPr>
          <w:rFonts w:ascii="Candara" w:hAnsi="Candara"/>
        </w:rPr>
        <w:t>. All electrons in each atom occupy an assigned (or “ground-state”) energy level.</w:t>
      </w:r>
    </w:p>
    <w:p w14:paraId="7EEA6A7A" w14:textId="77777777" w:rsidR="004B5728" w:rsidRPr="00CA5FA2" w:rsidRDefault="004B5728" w:rsidP="004B5728">
      <w:pPr>
        <w:spacing w:line="360" w:lineRule="auto"/>
        <w:ind w:left="360"/>
        <w:rPr>
          <w:rFonts w:ascii="Candara" w:hAnsi="Candara"/>
          <w:color w:val="0000FF"/>
        </w:rPr>
      </w:pPr>
      <w:r>
        <w:rPr>
          <w:rFonts w:ascii="Candara" w:hAnsi="Candara"/>
        </w:rPr>
        <w:t>a. Can that energy level be increased?</w:t>
      </w:r>
      <w:r>
        <w:rPr>
          <w:rFonts w:ascii="Candara" w:hAnsi="Candara"/>
        </w:rPr>
        <w:tab/>
      </w:r>
      <w:proofErr w:type="gramStart"/>
      <w:r>
        <w:rPr>
          <w:rFonts w:ascii="Candara" w:hAnsi="Candara"/>
          <w:color w:val="0000FF"/>
        </w:rPr>
        <w:t>yes</w:t>
      </w:r>
      <w:proofErr w:type="gramEnd"/>
    </w:p>
    <w:p w14:paraId="0203D68D" w14:textId="77777777" w:rsidR="004B5728" w:rsidRPr="00CA5FA2" w:rsidRDefault="004B5728" w:rsidP="004B5728">
      <w:pPr>
        <w:spacing w:line="360" w:lineRule="auto"/>
        <w:ind w:left="360"/>
        <w:rPr>
          <w:rFonts w:ascii="Candara" w:hAnsi="Candara"/>
          <w:color w:val="0000FF"/>
        </w:rPr>
      </w:pPr>
      <w:r>
        <w:rPr>
          <w:rFonts w:ascii="Candara" w:hAnsi="Candara"/>
        </w:rPr>
        <w:t>b. If so, how?</w:t>
      </w:r>
      <w:r>
        <w:rPr>
          <w:rFonts w:ascii="Candara" w:hAnsi="Candara"/>
        </w:rPr>
        <w:tab/>
      </w:r>
      <w:r>
        <w:rPr>
          <w:rFonts w:ascii="Candara" w:hAnsi="Candara"/>
        </w:rPr>
        <w:tab/>
      </w:r>
      <w:r>
        <w:rPr>
          <w:rFonts w:ascii="Candara" w:hAnsi="Candara"/>
        </w:rPr>
        <w:tab/>
      </w:r>
      <w:r>
        <w:rPr>
          <w:rFonts w:ascii="Candara" w:hAnsi="Candara"/>
        </w:rPr>
        <w:tab/>
      </w:r>
      <w:r>
        <w:rPr>
          <w:rFonts w:ascii="Candara" w:hAnsi="Candara"/>
          <w:color w:val="0000FF"/>
        </w:rPr>
        <w:t xml:space="preserve">By an input of energy: light, heat, </w:t>
      </w:r>
      <w:proofErr w:type="gramStart"/>
      <w:r>
        <w:rPr>
          <w:rFonts w:ascii="Candara" w:hAnsi="Candara"/>
          <w:color w:val="0000FF"/>
        </w:rPr>
        <w:t>radiation</w:t>
      </w:r>
      <w:proofErr w:type="gramEnd"/>
    </w:p>
    <w:p w14:paraId="684AA3A1" w14:textId="77777777" w:rsidR="004B5728" w:rsidRPr="006C7487" w:rsidRDefault="004B5728" w:rsidP="004B5728">
      <w:pPr>
        <w:spacing w:line="360" w:lineRule="auto"/>
        <w:ind w:left="4320" w:hanging="3960"/>
        <w:rPr>
          <w:rFonts w:ascii="Candara" w:hAnsi="Candara"/>
          <w:color w:val="0000FF"/>
        </w:rPr>
      </w:pPr>
      <w:r>
        <w:rPr>
          <w:rFonts w:ascii="Candara" w:hAnsi="Candara"/>
        </w:rPr>
        <w:t>c. Is the change permanent or reversible?</w:t>
      </w:r>
      <w:r>
        <w:rPr>
          <w:rFonts w:ascii="Candara" w:hAnsi="Candara"/>
        </w:rPr>
        <w:tab/>
      </w:r>
      <w:r>
        <w:rPr>
          <w:rFonts w:ascii="Candara" w:hAnsi="Candara"/>
          <w:color w:val="0000FF"/>
        </w:rPr>
        <w:t>Reversible – energy is emitted as the electron falls back to ground.</w:t>
      </w:r>
    </w:p>
    <w:p w14:paraId="015E2716" w14:textId="77777777" w:rsidR="004B5728" w:rsidRDefault="004B5728" w:rsidP="004B5728">
      <w:pPr>
        <w:rPr>
          <w:rFonts w:ascii="Candara" w:hAnsi="Candara"/>
        </w:rPr>
      </w:pPr>
    </w:p>
    <w:p w14:paraId="25659F32" w14:textId="77777777" w:rsidR="004E646A" w:rsidRDefault="004E646A">
      <w:pPr>
        <w:rPr>
          <w:rFonts w:ascii="Candara" w:hAnsi="Candara"/>
          <w:b/>
          <w:u w:val="single"/>
        </w:rPr>
      </w:pPr>
      <w:r>
        <w:rPr>
          <w:rFonts w:ascii="Candara" w:hAnsi="Candara"/>
          <w:b/>
          <w:u w:val="single"/>
        </w:rPr>
        <w:br w:type="page"/>
      </w:r>
    </w:p>
    <w:p w14:paraId="1F4B6221" w14:textId="48CE176D" w:rsidR="007B7C84" w:rsidRPr="00571222" w:rsidRDefault="007B7C84" w:rsidP="007B7C84">
      <w:pPr>
        <w:rPr>
          <w:rFonts w:ascii="Candara" w:hAnsi="Candara"/>
          <w:b/>
          <w:u w:val="single"/>
        </w:rPr>
      </w:pPr>
      <w:r w:rsidRPr="00571222">
        <w:rPr>
          <w:rFonts w:ascii="Candara" w:hAnsi="Candara"/>
          <w:b/>
          <w:u w:val="single"/>
        </w:rPr>
        <w:t>1.6 Basic bonding: valence electrons &amp; molecular orbitals</w:t>
      </w:r>
    </w:p>
    <w:p w14:paraId="32EB64D0" w14:textId="75838286" w:rsidR="003042AC" w:rsidRPr="00CA2611" w:rsidRDefault="004E646A" w:rsidP="003042AC">
      <w:pPr>
        <w:rPr>
          <w:rFonts w:ascii="Candara" w:hAnsi="Candara"/>
        </w:rPr>
      </w:pPr>
      <w:r>
        <w:rPr>
          <w:rFonts w:ascii="Candara" w:hAnsi="Candara"/>
        </w:rPr>
        <w:t>10</w:t>
      </w:r>
      <w:r w:rsidR="003042AC">
        <w:rPr>
          <w:rFonts w:ascii="Candara" w:hAnsi="Candara"/>
        </w:rPr>
        <w:t xml:space="preserve">. </w:t>
      </w:r>
      <w:r w:rsidR="003042AC" w:rsidRPr="00CA2611">
        <w:rPr>
          <w:rFonts w:ascii="Candara" w:hAnsi="Candara"/>
        </w:rPr>
        <w:t>Match the orbital overlap shown below with the appropriate type of interaction. Which is:</w:t>
      </w:r>
    </w:p>
    <w:p w14:paraId="0B874626" w14:textId="77777777" w:rsidR="003042AC" w:rsidRPr="006710AE" w:rsidRDefault="003042AC" w:rsidP="003042AC">
      <w:pPr>
        <w:pStyle w:val="ListParagraph"/>
        <w:numPr>
          <w:ilvl w:val="0"/>
          <w:numId w:val="10"/>
        </w:numPr>
        <w:rPr>
          <w:rFonts w:ascii="Candara" w:hAnsi="Candara"/>
        </w:rPr>
      </w:pPr>
      <w:proofErr w:type="gramStart"/>
      <w:r w:rsidRPr="006710AE">
        <w:rPr>
          <w:rFonts w:ascii="Candara" w:hAnsi="Candara"/>
        </w:rPr>
        <w:t>bonding</w:t>
      </w:r>
      <w:proofErr w:type="gramEnd"/>
      <w:r w:rsidRPr="006710AE">
        <w:rPr>
          <w:rFonts w:ascii="Candara" w:hAnsi="Candara"/>
        </w:rPr>
        <w:tab/>
      </w:r>
      <w:r w:rsidRPr="006710AE">
        <w:rPr>
          <w:rFonts w:ascii="Candara" w:hAnsi="Candara"/>
        </w:rPr>
        <w:tab/>
      </w:r>
      <w:r w:rsidRPr="006710AE">
        <w:rPr>
          <w:rFonts w:ascii="Candara" w:hAnsi="Candara"/>
        </w:rPr>
        <w:tab/>
      </w:r>
      <w:r w:rsidRPr="006710AE">
        <w:rPr>
          <w:rFonts w:ascii="Candara" w:hAnsi="Candara"/>
          <w:color w:val="0000FF"/>
        </w:rPr>
        <w:t>C</w:t>
      </w:r>
    </w:p>
    <w:p w14:paraId="5F9AE2D4" w14:textId="77777777" w:rsidR="003042AC" w:rsidRPr="006710AE" w:rsidRDefault="003042AC" w:rsidP="003042AC">
      <w:pPr>
        <w:pStyle w:val="ListParagraph"/>
        <w:numPr>
          <w:ilvl w:val="0"/>
          <w:numId w:val="10"/>
        </w:numPr>
        <w:rPr>
          <w:rFonts w:ascii="Candara" w:hAnsi="Candara"/>
        </w:rPr>
      </w:pPr>
      <w:proofErr w:type="gramStart"/>
      <w:r w:rsidRPr="006710AE">
        <w:rPr>
          <w:rFonts w:ascii="Candara" w:hAnsi="Candara"/>
        </w:rPr>
        <w:t>anti</w:t>
      </w:r>
      <w:proofErr w:type="gramEnd"/>
      <w:r w:rsidRPr="006710AE">
        <w:rPr>
          <w:rFonts w:ascii="Candara" w:hAnsi="Candara"/>
        </w:rPr>
        <w:t>-bonding</w:t>
      </w:r>
      <w:r w:rsidRPr="006710AE">
        <w:rPr>
          <w:rFonts w:ascii="Candara" w:hAnsi="Candara"/>
        </w:rPr>
        <w:tab/>
      </w:r>
      <w:r w:rsidRPr="006710AE">
        <w:rPr>
          <w:rFonts w:ascii="Candara" w:hAnsi="Candara"/>
        </w:rPr>
        <w:tab/>
      </w:r>
      <w:r w:rsidRPr="006710AE">
        <w:rPr>
          <w:rFonts w:ascii="Candara" w:hAnsi="Candara"/>
        </w:rPr>
        <w:tab/>
      </w:r>
      <w:r w:rsidRPr="006710AE">
        <w:rPr>
          <w:rFonts w:ascii="Candara" w:hAnsi="Candara"/>
          <w:color w:val="0000FF"/>
        </w:rPr>
        <w:t>A</w:t>
      </w:r>
    </w:p>
    <w:p w14:paraId="53FCB7FE" w14:textId="77777777" w:rsidR="003042AC" w:rsidRPr="006710AE" w:rsidRDefault="003042AC" w:rsidP="003042AC">
      <w:pPr>
        <w:pStyle w:val="ListParagraph"/>
        <w:numPr>
          <w:ilvl w:val="0"/>
          <w:numId w:val="10"/>
        </w:numPr>
        <w:rPr>
          <w:rFonts w:ascii="Candara" w:hAnsi="Candara"/>
        </w:rPr>
      </w:pPr>
      <w:proofErr w:type="gramStart"/>
      <w:r w:rsidRPr="006710AE">
        <w:rPr>
          <w:rFonts w:ascii="Candara" w:hAnsi="Candara"/>
        </w:rPr>
        <w:t>non</w:t>
      </w:r>
      <w:proofErr w:type="gramEnd"/>
      <w:r w:rsidRPr="006710AE">
        <w:rPr>
          <w:rFonts w:ascii="Candara" w:hAnsi="Candara"/>
        </w:rPr>
        <w:t>-bonding</w:t>
      </w:r>
      <w:r w:rsidRPr="006710AE">
        <w:rPr>
          <w:rFonts w:ascii="Candara" w:hAnsi="Candara"/>
        </w:rPr>
        <w:tab/>
      </w:r>
      <w:r w:rsidRPr="006710AE">
        <w:rPr>
          <w:rFonts w:ascii="Candara" w:hAnsi="Candara"/>
        </w:rPr>
        <w:tab/>
      </w:r>
      <w:r w:rsidRPr="006710AE">
        <w:rPr>
          <w:rFonts w:ascii="Candara" w:hAnsi="Candara"/>
        </w:rPr>
        <w:tab/>
      </w:r>
      <w:r w:rsidRPr="006710AE">
        <w:rPr>
          <w:rFonts w:ascii="Candara" w:hAnsi="Candara"/>
          <w:color w:val="0000FF"/>
        </w:rPr>
        <w:t>B</w:t>
      </w:r>
    </w:p>
    <w:p w14:paraId="212B6CAF" w14:textId="77777777" w:rsidR="003042AC" w:rsidRDefault="003042AC" w:rsidP="003042AC">
      <w:pPr>
        <w:rPr>
          <w:rFonts w:ascii="Candara" w:hAnsi="Candara"/>
        </w:rPr>
      </w:pPr>
    </w:p>
    <w:p w14:paraId="19F52E26" w14:textId="77777777" w:rsidR="003042AC" w:rsidRDefault="003042AC" w:rsidP="003042AC">
      <w:pPr>
        <w:ind w:left="720"/>
        <w:rPr>
          <w:rFonts w:ascii="Candara" w:hAnsi="Candara"/>
        </w:rPr>
      </w:pPr>
      <w:r w:rsidRPr="00C41821">
        <w:rPr>
          <w:noProof/>
        </w:rPr>
        <w:drawing>
          <wp:inline distT="0" distB="0" distL="0" distR="0" wp14:anchorId="6DF82099" wp14:editId="630781A5">
            <wp:extent cx="4135755" cy="1189418"/>
            <wp:effectExtent l="25400" t="0" r="4445"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35755" cy="1189418"/>
                    </a:xfrm>
                    <a:prstGeom prst="rect">
                      <a:avLst/>
                    </a:prstGeom>
                    <a:noFill/>
                    <a:ln w="9525">
                      <a:noFill/>
                      <a:miter lim="800000"/>
                      <a:headEnd/>
                      <a:tailEnd/>
                    </a:ln>
                  </pic:spPr>
                </pic:pic>
              </a:graphicData>
            </a:graphic>
          </wp:inline>
        </w:drawing>
      </w:r>
    </w:p>
    <w:p w14:paraId="5160148C" w14:textId="34F66D6C" w:rsidR="000F6CA2" w:rsidRDefault="004E646A" w:rsidP="000F6CA2">
      <w:pPr>
        <w:rPr>
          <w:rFonts w:ascii="Candara" w:hAnsi="Candara"/>
        </w:rPr>
      </w:pPr>
      <w:r>
        <w:rPr>
          <w:rFonts w:ascii="Candara" w:hAnsi="Candara"/>
        </w:rPr>
        <w:t>11</w:t>
      </w:r>
      <w:r w:rsidR="000F6CA2">
        <w:rPr>
          <w:rFonts w:ascii="Candara" w:hAnsi="Candara"/>
        </w:rPr>
        <w:t xml:space="preserve">. How would Figure 1.15 of </w:t>
      </w:r>
      <w:r w:rsidR="000F6CA2" w:rsidRPr="006710AE">
        <w:rPr>
          <w:rFonts w:ascii="Candara" w:hAnsi="Candara"/>
        </w:rPr>
        <w:t>Chapter 1</w:t>
      </w:r>
      <w:r w:rsidR="000F6CA2">
        <w:rPr>
          <w:rFonts w:ascii="Candara" w:hAnsi="Candara"/>
        </w:rPr>
        <w:t xml:space="preserve"> change </w:t>
      </w:r>
      <w:proofErr w:type="gramStart"/>
      <w:r w:rsidR="000F6CA2">
        <w:rPr>
          <w:rFonts w:ascii="Candara" w:hAnsi="Candara"/>
        </w:rPr>
        <w:t>if:</w:t>
      </w:r>
      <w:proofErr w:type="gramEnd"/>
    </w:p>
    <w:p w14:paraId="6E011C84" w14:textId="77777777" w:rsidR="000F6CA2" w:rsidRPr="00571222" w:rsidRDefault="000F6CA2" w:rsidP="000F6CA2">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weaker than that of H2</w:t>
      </w:r>
      <w:r w:rsidRPr="00571222">
        <w:rPr>
          <w:rFonts w:ascii="Candara" w:hAnsi="Candara"/>
        </w:rPr>
        <w:tab/>
      </w:r>
      <w:r w:rsidRPr="00571222">
        <w:rPr>
          <w:rFonts w:ascii="Candara" w:hAnsi="Candara"/>
          <w:color w:val="0000FF"/>
        </w:rPr>
        <w:tab/>
        <w:t>Higher (shallower) energy well</w:t>
      </w:r>
    </w:p>
    <w:p w14:paraId="3BAFF61B" w14:textId="77777777" w:rsidR="000F6CA2" w:rsidRPr="00571222" w:rsidRDefault="000F6CA2" w:rsidP="000F6CA2">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stronger than that of H2</w:t>
      </w:r>
      <w:r w:rsidRPr="00571222">
        <w:rPr>
          <w:rFonts w:ascii="Candara" w:hAnsi="Candara"/>
        </w:rPr>
        <w:tab/>
      </w:r>
      <w:r w:rsidRPr="00571222">
        <w:rPr>
          <w:rFonts w:ascii="Candara" w:hAnsi="Candara"/>
          <w:color w:val="0000FF"/>
        </w:rPr>
        <w:t>Deeper energy well (</w:t>
      </w:r>
      <w:proofErr w:type="spellStart"/>
      <w:r w:rsidRPr="00571222">
        <w:rPr>
          <w:rFonts w:ascii="Candara" w:hAnsi="Candara"/>
          <w:color w:val="0000FF"/>
        </w:rPr>
        <w:t>mimima</w:t>
      </w:r>
      <w:proofErr w:type="spellEnd"/>
      <w:r w:rsidRPr="00571222">
        <w:rPr>
          <w:rFonts w:ascii="Candara" w:hAnsi="Candara"/>
          <w:color w:val="0000FF"/>
        </w:rPr>
        <w:t>)</w:t>
      </w:r>
    </w:p>
    <w:p w14:paraId="064C57FE" w14:textId="77777777" w:rsidR="0097568A" w:rsidRDefault="0097568A" w:rsidP="0097568A">
      <w:pPr>
        <w:rPr>
          <w:rFonts w:ascii="Candara" w:hAnsi="Candara"/>
        </w:rPr>
      </w:pPr>
    </w:p>
    <w:p w14:paraId="359677D3" w14:textId="33CDB21A" w:rsidR="0097568A" w:rsidRPr="00CA2611" w:rsidRDefault="00CF1B22" w:rsidP="0097568A">
      <w:pPr>
        <w:rPr>
          <w:rFonts w:ascii="Candara" w:hAnsi="Candara"/>
        </w:rPr>
      </w:pPr>
      <w:r>
        <w:rPr>
          <w:rFonts w:ascii="Candara" w:hAnsi="Candara"/>
        </w:rPr>
        <w:t>12</w:t>
      </w:r>
      <w:r w:rsidR="0097568A">
        <w:rPr>
          <w:rFonts w:ascii="Candara" w:hAnsi="Candara"/>
        </w:rPr>
        <w:t xml:space="preserve">. </w:t>
      </w:r>
      <w:r w:rsidR="0097568A" w:rsidRPr="00CA2611">
        <w:rPr>
          <w:rFonts w:ascii="Candara" w:hAnsi="Candara"/>
        </w:rPr>
        <w:t xml:space="preserve">If you were able to measure the energy level caused by moving two atoms towards one </w:t>
      </w:r>
      <w:r w:rsidR="0097568A">
        <w:rPr>
          <w:rFonts w:ascii="Candara" w:hAnsi="Candara"/>
        </w:rPr>
        <w:br/>
      </w:r>
      <w:proofErr w:type="gramStart"/>
      <w:r w:rsidR="0097568A">
        <w:rPr>
          <w:rFonts w:ascii="Candara" w:hAnsi="Candara"/>
        </w:rPr>
        <w:t xml:space="preserve">       </w:t>
      </w:r>
      <w:r w:rsidR="0097568A" w:rsidRPr="00CA2611">
        <w:rPr>
          <w:rFonts w:ascii="Candara" w:hAnsi="Candara"/>
        </w:rPr>
        <w:t>another</w:t>
      </w:r>
      <w:proofErr w:type="gramEnd"/>
      <w:r w:rsidR="0097568A" w:rsidRPr="00CA2611">
        <w:rPr>
          <w:rFonts w:ascii="Candara" w:hAnsi="Candara"/>
        </w:rPr>
        <w:t>, how would you determine the optimal bond length between those two atoms?</w:t>
      </w:r>
    </w:p>
    <w:p w14:paraId="687FB4EA" w14:textId="77777777" w:rsidR="0097568A" w:rsidRDefault="0097568A" w:rsidP="0097568A">
      <w:pPr>
        <w:ind w:left="360"/>
        <w:rPr>
          <w:rFonts w:ascii="Candara" w:hAnsi="Candara"/>
          <w:color w:val="0000FF"/>
        </w:rPr>
      </w:pPr>
      <w:r w:rsidRPr="00CA2611">
        <w:rPr>
          <w:rFonts w:ascii="Candara" w:hAnsi="Candara"/>
          <w:color w:val="0000FF"/>
        </w:rPr>
        <w:t>The optimal bond length is the inter-nuclear distance at which energy levels are lowest</w:t>
      </w:r>
      <w:proofErr w:type="gramStart"/>
      <w:r w:rsidRPr="00CA2611">
        <w:rPr>
          <w:rFonts w:ascii="Candara" w:hAnsi="Candara"/>
          <w:color w:val="0000FF"/>
        </w:rPr>
        <w:t>;</w:t>
      </w:r>
      <w:proofErr w:type="gramEnd"/>
      <w:r w:rsidRPr="00CA2611">
        <w:rPr>
          <w:rFonts w:ascii="Candara" w:hAnsi="Candara"/>
          <w:color w:val="0000FF"/>
        </w:rPr>
        <w:t xml:space="preserve"> at the energy minima.</w:t>
      </w:r>
    </w:p>
    <w:p w14:paraId="096B3EA7" w14:textId="77777777" w:rsidR="0097568A" w:rsidRDefault="0097568A" w:rsidP="0097568A">
      <w:pPr>
        <w:rPr>
          <w:rFonts w:ascii="Candara" w:hAnsi="Candara"/>
        </w:rPr>
      </w:pPr>
    </w:p>
    <w:p w14:paraId="026457CC" w14:textId="4121C1D5" w:rsidR="0097568A" w:rsidRDefault="00CF1B22" w:rsidP="0097568A">
      <w:pPr>
        <w:rPr>
          <w:rFonts w:ascii="Candara" w:hAnsi="Candara"/>
        </w:rPr>
      </w:pPr>
      <w:r>
        <w:rPr>
          <w:rFonts w:ascii="Candara" w:hAnsi="Candara"/>
        </w:rPr>
        <w:t>13</w:t>
      </w:r>
      <w:r w:rsidR="0097568A">
        <w:rPr>
          <w:rFonts w:ascii="Candara" w:hAnsi="Candara"/>
        </w:rPr>
        <w:t xml:space="preserve">. How would Figure 1.15 of </w:t>
      </w:r>
      <w:r w:rsidR="0097568A" w:rsidRPr="006710AE">
        <w:rPr>
          <w:rFonts w:ascii="Candara" w:hAnsi="Candara"/>
        </w:rPr>
        <w:t>Chapter 1</w:t>
      </w:r>
      <w:r w:rsidR="0097568A">
        <w:rPr>
          <w:rFonts w:ascii="Candara" w:hAnsi="Candara"/>
        </w:rPr>
        <w:t xml:space="preserve"> change </w:t>
      </w:r>
      <w:proofErr w:type="gramStart"/>
      <w:r w:rsidR="0097568A">
        <w:rPr>
          <w:rFonts w:ascii="Candara" w:hAnsi="Candara"/>
        </w:rPr>
        <w:t>if:</w:t>
      </w:r>
      <w:proofErr w:type="gramEnd"/>
    </w:p>
    <w:p w14:paraId="5E88DBCA" w14:textId="77777777" w:rsidR="0097568A" w:rsidRPr="00571222" w:rsidRDefault="0097568A" w:rsidP="0097568A">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weaker than that of H2</w:t>
      </w:r>
      <w:r w:rsidRPr="00571222">
        <w:rPr>
          <w:rFonts w:ascii="Candara" w:hAnsi="Candara"/>
        </w:rPr>
        <w:tab/>
      </w:r>
      <w:r w:rsidRPr="00571222">
        <w:rPr>
          <w:rFonts w:ascii="Candara" w:hAnsi="Candara"/>
          <w:color w:val="0000FF"/>
        </w:rPr>
        <w:tab/>
        <w:t>Higher (shallower) energy well</w:t>
      </w:r>
    </w:p>
    <w:p w14:paraId="4364B471" w14:textId="77777777" w:rsidR="0097568A" w:rsidRPr="00571222" w:rsidRDefault="0097568A" w:rsidP="0097568A">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stronger than that of H2</w:t>
      </w:r>
      <w:r w:rsidRPr="00571222">
        <w:rPr>
          <w:rFonts w:ascii="Candara" w:hAnsi="Candara"/>
        </w:rPr>
        <w:tab/>
      </w:r>
      <w:r w:rsidRPr="00571222">
        <w:rPr>
          <w:rFonts w:ascii="Candara" w:hAnsi="Candara"/>
          <w:color w:val="0000FF"/>
        </w:rPr>
        <w:t>Deeper energy well (</w:t>
      </w:r>
      <w:proofErr w:type="spellStart"/>
      <w:r w:rsidRPr="00571222">
        <w:rPr>
          <w:rFonts w:ascii="Candara" w:hAnsi="Candara"/>
          <w:color w:val="0000FF"/>
        </w:rPr>
        <w:t>mimima</w:t>
      </w:r>
      <w:proofErr w:type="spellEnd"/>
      <w:r w:rsidRPr="00571222">
        <w:rPr>
          <w:rFonts w:ascii="Candara" w:hAnsi="Candara"/>
          <w:color w:val="0000FF"/>
        </w:rPr>
        <w:t>)</w:t>
      </w:r>
    </w:p>
    <w:p w14:paraId="2A0046F5" w14:textId="77777777" w:rsidR="007B7C84" w:rsidRDefault="007B7C84" w:rsidP="007B7C84">
      <w:pPr>
        <w:ind w:left="360"/>
        <w:rPr>
          <w:rFonts w:ascii="Candara" w:hAnsi="Candara"/>
          <w:color w:val="0000FF"/>
        </w:rPr>
      </w:pPr>
    </w:p>
    <w:p w14:paraId="67AEFCF8" w14:textId="77777777" w:rsidR="007B7C84" w:rsidRPr="00571222" w:rsidRDefault="007B7C84" w:rsidP="007B7C84">
      <w:pPr>
        <w:rPr>
          <w:rFonts w:ascii="Candara" w:hAnsi="Candara"/>
          <w:b/>
          <w:u w:val="single"/>
        </w:rPr>
      </w:pPr>
      <w:r w:rsidRPr="00571222">
        <w:rPr>
          <w:rFonts w:ascii="Candara" w:hAnsi="Candara"/>
          <w:b/>
          <w:u w:val="single"/>
        </w:rPr>
        <w:t>1.7 Lewis dot structures of molecules</w:t>
      </w:r>
    </w:p>
    <w:p w14:paraId="4318163E" w14:textId="2E40C842" w:rsidR="000517DA" w:rsidRDefault="00CF1B22" w:rsidP="000517DA">
      <w:pPr>
        <w:widowControl w:val="0"/>
        <w:autoSpaceDE w:val="0"/>
        <w:autoSpaceDN w:val="0"/>
        <w:adjustRightInd w:val="0"/>
        <w:ind w:left="360" w:hanging="360"/>
        <w:jc w:val="both"/>
        <w:rPr>
          <w:rFonts w:ascii="Candara" w:hAnsi="Candara"/>
        </w:rPr>
      </w:pPr>
      <w:r>
        <w:rPr>
          <w:rFonts w:ascii="Candara" w:hAnsi="Candara"/>
        </w:rPr>
        <w:t>14</w:t>
      </w:r>
      <w:r w:rsidR="000517DA">
        <w:rPr>
          <w:rFonts w:ascii="Candara" w:hAnsi="Candara"/>
        </w:rPr>
        <w:t xml:space="preserve">. Is it possible to have a double bond between the carbon and the oxygen of the </w:t>
      </w:r>
      <w:proofErr w:type="spellStart"/>
      <w:r w:rsidR="000517DA">
        <w:rPr>
          <w:rFonts w:ascii="Candara" w:hAnsi="Candara"/>
        </w:rPr>
        <w:t>methoxide</w:t>
      </w:r>
      <w:proofErr w:type="spellEnd"/>
      <w:r w:rsidR="000517DA">
        <w:rPr>
          <w:rFonts w:ascii="Candara" w:hAnsi="Candara"/>
        </w:rPr>
        <w:t xml:space="preserve"> ion (CH3O</w:t>
      </w:r>
      <w:r w:rsidR="000517DA" w:rsidRPr="003D035E">
        <w:rPr>
          <w:rFonts w:ascii="Candara" w:hAnsi="Candara"/>
          <w:sz w:val="24"/>
          <w:vertAlign w:val="superscript"/>
        </w:rPr>
        <w:t>-1</w:t>
      </w:r>
      <w:r w:rsidR="000517DA">
        <w:rPr>
          <w:rFonts w:ascii="Candara" w:hAnsi="Candara"/>
        </w:rPr>
        <w:t>)? The charge is on the oxygen atom. Draw a Lewis dot structure and explain.</w:t>
      </w:r>
    </w:p>
    <w:p w14:paraId="0E1A29EF" w14:textId="77777777" w:rsidR="000517DA" w:rsidRPr="005C0FDB" w:rsidRDefault="000517DA" w:rsidP="000517DA">
      <w:pPr>
        <w:widowControl w:val="0"/>
        <w:autoSpaceDE w:val="0"/>
        <w:autoSpaceDN w:val="0"/>
        <w:adjustRightInd w:val="0"/>
        <w:ind w:left="360"/>
        <w:rPr>
          <w:rFonts w:ascii="Candara" w:hAnsi="Candara"/>
          <w:color w:val="0000FF"/>
        </w:rPr>
      </w:pPr>
      <w:proofErr w:type="spellStart"/>
      <w:r>
        <w:rPr>
          <w:rFonts w:ascii="Candara" w:hAnsi="Candara"/>
          <w:color w:val="0000FF"/>
        </w:rPr>
        <w:t>Methoxide</w:t>
      </w:r>
      <w:proofErr w:type="spellEnd"/>
      <w:r>
        <w:rPr>
          <w:rFonts w:ascii="Candara" w:hAnsi="Candara"/>
          <w:color w:val="0000FF"/>
        </w:rPr>
        <w:t xml:space="preserve"> has 14 </w:t>
      </w:r>
      <w:proofErr w:type="spellStart"/>
      <w:r>
        <w:rPr>
          <w:rFonts w:ascii="Candara" w:hAnsi="Candara"/>
          <w:color w:val="0000FF"/>
        </w:rPr>
        <w:t>ve</w:t>
      </w:r>
      <w:proofErr w:type="spellEnd"/>
      <w:r>
        <w:rPr>
          <w:rFonts w:ascii="Candara" w:hAnsi="Candara"/>
          <w:color w:val="0000FF"/>
        </w:rPr>
        <w:t>-. The correct Lewis structure is shown here on the left. If a double bond were placed between the C and O, the carbon would carry the negative charge as shown in the second structure.</w:t>
      </w:r>
    </w:p>
    <w:p w14:paraId="3F2B9960" w14:textId="6F165468" w:rsidR="007B7C84" w:rsidRDefault="000517DA" w:rsidP="000517DA">
      <w:pPr>
        <w:ind w:firstLine="360"/>
        <w:rPr>
          <w:rFonts w:ascii="Candara" w:hAnsi="Candara"/>
        </w:rPr>
      </w:pPr>
      <w:r>
        <w:rPr>
          <w:rFonts w:ascii="Candara" w:hAnsi="Candara" w:cs="New Century Schlbk"/>
          <w:bCs/>
          <w:noProof/>
          <w:color w:val="000000"/>
          <w:szCs w:val="22"/>
        </w:rPr>
        <w:drawing>
          <wp:anchor distT="0" distB="0" distL="114300" distR="114300" simplePos="0" relativeHeight="251660288" behindDoc="0" locked="0" layoutInCell="1" allowOverlap="1" wp14:anchorId="1CF8866E" wp14:editId="1BB028B1">
            <wp:simplePos x="0" y="0"/>
            <wp:positionH relativeFrom="column">
              <wp:posOffset>1105535</wp:posOffset>
            </wp:positionH>
            <wp:positionV relativeFrom="paragraph">
              <wp:posOffset>101600</wp:posOffset>
            </wp:positionV>
            <wp:extent cx="1982470" cy="822325"/>
            <wp:effectExtent l="25400" t="25400" r="24130" b="15875"/>
            <wp:wrapSquare wrapText="bothSides"/>
            <wp:docPr id="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7660" t="27693" r="36894" b="42060"/>
                    <a:stretch/>
                  </pic:blipFill>
                  <pic:spPr bwMode="auto">
                    <a:xfrm>
                      <a:off x="0" y="0"/>
                      <a:ext cx="1982470" cy="822325"/>
                    </a:xfrm>
                    <a:prstGeom prst="rect">
                      <a:avLst/>
                    </a:prstGeom>
                    <a:noFill/>
                    <a:ln>
                      <a:solidFill>
                        <a:srgbClr val="0000FF"/>
                      </a:solidFill>
                    </a:ln>
                    <a:extLst>
                      <a:ext uri="{53640926-AAD7-44d8-BBD7-CCE9431645EC}">
                        <a14:shadowObscured xmlns:a14="http://schemas.microsoft.com/office/drawing/2010/main"/>
                      </a:ext>
                    </a:extLst>
                  </pic:spPr>
                </pic:pic>
              </a:graphicData>
            </a:graphic>
          </wp:anchor>
        </w:drawing>
      </w:r>
      <w:r w:rsidR="00096F9B">
        <w:rPr>
          <w:rFonts w:ascii="Candara" w:hAnsi="Candara"/>
        </w:rPr>
        <w:br w:type="textWrapping" w:clear="all"/>
      </w:r>
    </w:p>
    <w:p w14:paraId="064F5449" w14:textId="77777777" w:rsidR="00CF1B22" w:rsidRDefault="00CF1B22" w:rsidP="0088350B">
      <w:pPr>
        <w:pStyle w:val="ListParagraph"/>
        <w:ind w:left="0"/>
        <w:rPr>
          <w:rFonts w:ascii="Candara" w:hAnsi="Candara"/>
          <w:szCs w:val="24"/>
        </w:rPr>
      </w:pPr>
    </w:p>
    <w:p w14:paraId="2C6132DD" w14:textId="77777777" w:rsidR="00CF1B22" w:rsidRDefault="00CF1B22" w:rsidP="0088350B">
      <w:pPr>
        <w:pStyle w:val="ListParagraph"/>
        <w:ind w:left="0"/>
        <w:rPr>
          <w:rFonts w:ascii="Candara" w:hAnsi="Candara"/>
          <w:szCs w:val="24"/>
        </w:rPr>
      </w:pPr>
    </w:p>
    <w:p w14:paraId="27E9008F" w14:textId="77777777" w:rsidR="00CF1B22" w:rsidRDefault="00CF1B22" w:rsidP="0088350B">
      <w:pPr>
        <w:pStyle w:val="ListParagraph"/>
        <w:ind w:left="0"/>
        <w:rPr>
          <w:rFonts w:ascii="Candara" w:hAnsi="Candara"/>
          <w:szCs w:val="24"/>
        </w:rPr>
      </w:pPr>
    </w:p>
    <w:p w14:paraId="30C7313C" w14:textId="77777777" w:rsidR="00CF1B22" w:rsidRDefault="00CF1B22" w:rsidP="0088350B">
      <w:pPr>
        <w:pStyle w:val="ListParagraph"/>
        <w:ind w:left="0"/>
        <w:rPr>
          <w:rFonts w:ascii="Candara" w:hAnsi="Candara"/>
          <w:szCs w:val="24"/>
        </w:rPr>
      </w:pPr>
    </w:p>
    <w:p w14:paraId="64B8A8FB" w14:textId="77777777" w:rsidR="00CF1B22" w:rsidRDefault="00CF1B22" w:rsidP="0088350B">
      <w:pPr>
        <w:pStyle w:val="ListParagraph"/>
        <w:ind w:left="0"/>
        <w:rPr>
          <w:rFonts w:ascii="Candara" w:hAnsi="Candara"/>
          <w:szCs w:val="24"/>
        </w:rPr>
      </w:pPr>
    </w:p>
    <w:p w14:paraId="1B378B63" w14:textId="77777777" w:rsidR="00CF1B22" w:rsidRDefault="00CF1B22" w:rsidP="0088350B">
      <w:pPr>
        <w:pStyle w:val="ListParagraph"/>
        <w:ind w:left="0"/>
        <w:rPr>
          <w:rFonts w:ascii="Candara" w:hAnsi="Candara"/>
          <w:szCs w:val="24"/>
        </w:rPr>
      </w:pPr>
    </w:p>
    <w:p w14:paraId="3CEB2583" w14:textId="77777777" w:rsidR="00CF1B22" w:rsidRDefault="00CF1B22" w:rsidP="0088350B">
      <w:pPr>
        <w:pStyle w:val="ListParagraph"/>
        <w:ind w:left="0"/>
        <w:rPr>
          <w:rFonts w:ascii="Candara" w:hAnsi="Candara"/>
          <w:szCs w:val="24"/>
        </w:rPr>
      </w:pPr>
    </w:p>
    <w:p w14:paraId="77CBC448" w14:textId="53A1182C" w:rsidR="0088350B" w:rsidRPr="00885333" w:rsidRDefault="00CF1B22" w:rsidP="0088350B">
      <w:pPr>
        <w:pStyle w:val="ListParagraph"/>
        <w:ind w:left="0"/>
        <w:rPr>
          <w:rFonts w:ascii="Candara" w:hAnsi="Candara"/>
        </w:rPr>
      </w:pPr>
      <w:r>
        <w:rPr>
          <w:rFonts w:ascii="Candara" w:hAnsi="Candara"/>
          <w:szCs w:val="24"/>
        </w:rPr>
        <w:t>15</w:t>
      </w:r>
      <w:r w:rsidR="0088350B" w:rsidRPr="00885333">
        <w:rPr>
          <w:rFonts w:ascii="Candara" w:hAnsi="Candara"/>
        </w:rPr>
        <w:t>. Complete this Lewis dot structure by adding bonds and electron pairs where needed.</w:t>
      </w:r>
    </w:p>
    <w:p w14:paraId="5F35EE06" w14:textId="77777777" w:rsidR="0088350B" w:rsidRDefault="0088350B" w:rsidP="0088350B">
      <w:pPr>
        <w:pStyle w:val="ListParagraph"/>
        <w:ind w:left="360"/>
        <w:rPr>
          <w:rFonts w:ascii="Candara" w:hAnsi="Candara"/>
        </w:rPr>
      </w:pPr>
      <w:r>
        <w:rPr>
          <w:rFonts w:ascii="Candara" w:hAnsi="Candara"/>
          <w:noProof/>
        </w:rPr>
        <w:drawing>
          <wp:inline distT="0" distB="0" distL="0" distR="0" wp14:anchorId="1EB3E2D1" wp14:editId="00DF7689">
            <wp:extent cx="2217998" cy="138363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7329" t="27264" r="48002" b="38053"/>
                    <a:stretch/>
                  </pic:blipFill>
                  <pic:spPr bwMode="auto">
                    <a:xfrm>
                      <a:off x="0" y="0"/>
                      <a:ext cx="2220600" cy="1385258"/>
                    </a:xfrm>
                    <a:prstGeom prst="rect">
                      <a:avLst/>
                    </a:prstGeom>
                    <a:noFill/>
                    <a:ln>
                      <a:noFill/>
                    </a:ln>
                    <a:extLst>
                      <a:ext uri="{53640926-AAD7-44d8-BBD7-CCE9431645EC}">
                        <a14:shadowObscured xmlns:a14="http://schemas.microsoft.com/office/drawing/2010/main"/>
                      </a:ext>
                    </a:extLst>
                  </pic:spPr>
                </pic:pic>
              </a:graphicData>
            </a:graphic>
          </wp:inline>
        </w:drawing>
      </w:r>
    </w:p>
    <w:p w14:paraId="04BC4DEC" w14:textId="02158A6E" w:rsidR="0068093A" w:rsidRDefault="0068093A" w:rsidP="00B57B2D">
      <w:pPr>
        <w:ind w:left="360" w:hanging="360"/>
        <w:rPr>
          <w:rFonts w:ascii="Candara" w:hAnsi="Candara"/>
          <w:color w:val="0000FF"/>
        </w:rPr>
      </w:pPr>
      <w:r>
        <w:rPr>
          <w:rFonts w:ascii="Candara" w:hAnsi="Candara"/>
        </w:rPr>
        <w:tab/>
      </w:r>
      <w:r>
        <w:rPr>
          <w:rFonts w:ascii="Candara" w:hAnsi="Candara"/>
          <w:color w:val="0000FF"/>
        </w:rPr>
        <w:t xml:space="preserve">O gets two free pairs of electrons. </w:t>
      </w:r>
    </w:p>
    <w:p w14:paraId="38FDFB7D" w14:textId="2D10354B" w:rsidR="006C4A3D" w:rsidRDefault="006C4A3D" w:rsidP="00B57B2D">
      <w:pPr>
        <w:ind w:left="360" w:hanging="360"/>
        <w:rPr>
          <w:rFonts w:ascii="Candara" w:hAnsi="Candara"/>
          <w:color w:val="0000FF"/>
        </w:rPr>
      </w:pPr>
      <w:r>
        <w:rPr>
          <w:rFonts w:ascii="Candara" w:hAnsi="Candara"/>
          <w:color w:val="0000FF"/>
        </w:rPr>
        <w:tab/>
        <w:t>Add another bond between the top two ring carbons.</w:t>
      </w:r>
    </w:p>
    <w:p w14:paraId="02A5C8AD" w14:textId="61D94AAC" w:rsidR="006C4A3D" w:rsidRDefault="006C4A3D" w:rsidP="00B57B2D">
      <w:pPr>
        <w:ind w:left="360" w:hanging="360"/>
        <w:rPr>
          <w:rFonts w:ascii="Candara" w:hAnsi="Candara"/>
          <w:color w:val="0000FF"/>
        </w:rPr>
      </w:pPr>
      <w:r>
        <w:rPr>
          <w:rFonts w:ascii="Candara" w:hAnsi="Candara"/>
          <w:color w:val="0000FF"/>
        </w:rPr>
        <w:tab/>
        <w:t>Add another bond between the ring carbon with the acyl chain and the ring carbon below it.</w:t>
      </w:r>
    </w:p>
    <w:p w14:paraId="3023AED2" w14:textId="158FEA91" w:rsidR="00A514CB" w:rsidRDefault="0068093A" w:rsidP="0068093A">
      <w:pPr>
        <w:ind w:left="360"/>
        <w:rPr>
          <w:rFonts w:ascii="Candara" w:hAnsi="Candara"/>
          <w:color w:val="0000FF"/>
        </w:rPr>
      </w:pPr>
      <w:r>
        <w:rPr>
          <w:rFonts w:ascii="Candara" w:hAnsi="Candara"/>
          <w:color w:val="0000FF"/>
        </w:rPr>
        <w:t>Add two more bonds between C and N.</w:t>
      </w:r>
    </w:p>
    <w:p w14:paraId="504C2E10" w14:textId="4D266C7B" w:rsidR="0068093A" w:rsidRPr="0068093A" w:rsidRDefault="0068093A" w:rsidP="0068093A">
      <w:pPr>
        <w:ind w:left="360"/>
        <w:rPr>
          <w:rFonts w:ascii="Candara" w:hAnsi="Candara"/>
          <w:color w:val="0000FF"/>
        </w:rPr>
      </w:pPr>
      <w:r>
        <w:rPr>
          <w:rFonts w:ascii="Candara" w:hAnsi="Candara"/>
          <w:color w:val="0000FF"/>
        </w:rPr>
        <w:t>Add a free pair of electrons to N.</w:t>
      </w:r>
    </w:p>
    <w:p w14:paraId="3C41DCFF" w14:textId="77777777" w:rsidR="0068093A" w:rsidRDefault="0068093A" w:rsidP="00B57B2D">
      <w:pPr>
        <w:ind w:left="360" w:hanging="360"/>
        <w:rPr>
          <w:rFonts w:ascii="Candara" w:hAnsi="Candara"/>
        </w:rPr>
      </w:pPr>
    </w:p>
    <w:p w14:paraId="7245483D" w14:textId="5702151F" w:rsidR="00B57B2D" w:rsidRDefault="00CF1B22" w:rsidP="00B57B2D">
      <w:pPr>
        <w:ind w:left="360" w:hanging="360"/>
        <w:rPr>
          <w:rFonts w:ascii="Candara" w:hAnsi="Candara"/>
        </w:rPr>
      </w:pPr>
      <w:r>
        <w:rPr>
          <w:rFonts w:ascii="Candara" w:hAnsi="Candara"/>
        </w:rPr>
        <w:t>16</w:t>
      </w:r>
      <w:r w:rsidR="00885333">
        <w:rPr>
          <w:rFonts w:ascii="Candara" w:hAnsi="Candara"/>
        </w:rPr>
        <w:t>.</w:t>
      </w:r>
      <w:r w:rsidR="00B57B2D">
        <w:rPr>
          <w:rFonts w:ascii="Candara" w:hAnsi="Candara"/>
        </w:rPr>
        <w:t xml:space="preserve"> Draw Lewis dot structures for these ions. Calculate formal charge to determine which atom carries the charge, and what the charge is.</w:t>
      </w:r>
    </w:p>
    <w:p w14:paraId="66F150C8" w14:textId="77777777" w:rsidR="00B57B2D" w:rsidRDefault="00B57B2D" w:rsidP="00B57B2D">
      <w:pPr>
        <w:pStyle w:val="ListParagraph"/>
        <w:numPr>
          <w:ilvl w:val="0"/>
          <w:numId w:val="11"/>
        </w:numPr>
        <w:rPr>
          <w:rFonts w:ascii="Candara" w:hAnsi="Candara"/>
        </w:rPr>
      </w:pPr>
      <w:r>
        <w:rPr>
          <w:rFonts w:ascii="Candara" w:hAnsi="Candara"/>
        </w:rPr>
        <w:t>C2H5 anion</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color w:val="0000FF"/>
        </w:rPr>
        <w:t xml:space="preserve">14 </w:t>
      </w:r>
      <w:proofErr w:type="spellStart"/>
      <w:r>
        <w:rPr>
          <w:rFonts w:ascii="Candara" w:hAnsi="Candara"/>
          <w:color w:val="0000FF"/>
        </w:rPr>
        <w:t>ve</w:t>
      </w:r>
      <w:proofErr w:type="spellEnd"/>
      <w:r>
        <w:rPr>
          <w:rFonts w:ascii="Candara" w:hAnsi="Candara"/>
          <w:color w:val="0000FF"/>
        </w:rPr>
        <w:t>-</w:t>
      </w:r>
    </w:p>
    <w:p w14:paraId="52B4F5FA" w14:textId="77777777" w:rsidR="00B57B2D" w:rsidRDefault="00B57B2D" w:rsidP="00B57B2D">
      <w:pPr>
        <w:pStyle w:val="ListParagraph"/>
        <w:numPr>
          <w:ilvl w:val="0"/>
          <w:numId w:val="11"/>
        </w:numPr>
        <w:rPr>
          <w:rFonts w:ascii="Candara" w:hAnsi="Candara"/>
        </w:rPr>
      </w:pPr>
      <w:r>
        <w:rPr>
          <w:rFonts w:ascii="Candara" w:hAnsi="Candara"/>
        </w:rPr>
        <w:t xml:space="preserve">CH3O </w:t>
      </w:r>
      <w:proofErr w:type="spellStart"/>
      <w:r>
        <w:rPr>
          <w:rFonts w:ascii="Candara" w:hAnsi="Candara"/>
        </w:rPr>
        <w:t>cation</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color w:val="0000FF"/>
        </w:rPr>
        <w:t xml:space="preserve">12 </w:t>
      </w:r>
      <w:proofErr w:type="spellStart"/>
      <w:r>
        <w:rPr>
          <w:rFonts w:ascii="Candara" w:hAnsi="Candara"/>
          <w:color w:val="0000FF"/>
        </w:rPr>
        <w:t>ve</w:t>
      </w:r>
      <w:proofErr w:type="spellEnd"/>
      <w:r>
        <w:rPr>
          <w:rFonts w:ascii="Candara" w:hAnsi="Candara"/>
          <w:color w:val="0000FF"/>
        </w:rPr>
        <w:t>-</w:t>
      </w:r>
    </w:p>
    <w:p w14:paraId="034D5230" w14:textId="77777777" w:rsidR="00B57B2D" w:rsidRDefault="00B57B2D" w:rsidP="00B57B2D">
      <w:pPr>
        <w:pStyle w:val="ListParagraph"/>
        <w:numPr>
          <w:ilvl w:val="0"/>
          <w:numId w:val="11"/>
        </w:numPr>
        <w:rPr>
          <w:rFonts w:ascii="Candara" w:hAnsi="Candara"/>
        </w:rPr>
      </w:pPr>
      <w:r>
        <w:rPr>
          <w:rFonts w:ascii="Candara" w:hAnsi="Candara"/>
        </w:rPr>
        <w:t xml:space="preserve">CH6N </w:t>
      </w:r>
      <w:proofErr w:type="spellStart"/>
      <w:r>
        <w:rPr>
          <w:rFonts w:ascii="Candara" w:hAnsi="Candara"/>
        </w:rPr>
        <w:t>cation</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color w:val="0000FF"/>
        </w:rPr>
        <w:t xml:space="preserve">14 </w:t>
      </w:r>
      <w:proofErr w:type="spellStart"/>
      <w:r>
        <w:rPr>
          <w:rFonts w:ascii="Candara" w:hAnsi="Candara"/>
          <w:color w:val="0000FF"/>
        </w:rPr>
        <w:t>ve</w:t>
      </w:r>
      <w:proofErr w:type="spellEnd"/>
      <w:r>
        <w:rPr>
          <w:rFonts w:ascii="Candara" w:hAnsi="Candara"/>
          <w:color w:val="0000FF"/>
        </w:rPr>
        <w:t>-</w:t>
      </w:r>
    </w:p>
    <w:p w14:paraId="4856B129" w14:textId="77777777" w:rsidR="00B57B2D" w:rsidRDefault="00B57B2D" w:rsidP="00B57B2D">
      <w:pPr>
        <w:pStyle w:val="ListParagraph"/>
        <w:numPr>
          <w:ilvl w:val="0"/>
          <w:numId w:val="11"/>
        </w:numPr>
        <w:rPr>
          <w:rFonts w:ascii="Candara" w:hAnsi="Candara"/>
        </w:rPr>
      </w:pPr>
      <w:r>
        <w:rPr>
          <w:rFonts w:ascii="Candara" w:hAnsi="Candara"/>
        </w:rPr>
        <w:t xml:space="preserve">CH5O </w:t>
      </w:r>
      <w:proofErr w:type="spellStart"/>
      <w:r>
        <w:rPr>
          <w:rFonts w:ascii="Candara" w:hAnsi="Candara"/>
        </w:rPr>
        <w:t>cation</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color w:val="0000FF"/>
        </w:rPr>
        <w:t xml:space="preserve">14 </w:t>
      </w:r>
      <w:proofErr w:type="spellStart"/>
      <w:r>
        <w:rPr>
          <w:rFonts w:ascii="Candara" w:hAnsi="Candara"/>
          <w:color w:val="0000FF"/>
        </w:rPr>
        <w:t>ve</w:t>
      </w:r>
      <w:proofErr w:type="spellEnd"/>
      <w:r>
        <w:rPr>
          <w:rFonts w:ascii="Candara" w:hAnsi="Candara"/>
          <w:color w:val="0000FF"/>
        </w:rPr>
        <w:t>-</w:t>
      </w:r>
    </w:p>
    <w:p w14:paraId="40D754CD" w14:textId="77777777" w:rsidR="00B57B2D" w:rsidRPr="009F5FC7" w:rsidRDefault="00B57B2D" w:rsidP="00B57B2D">
      <w:pPr>
        <w:pStyle w:val="ListParagraph"/>
        <w:numPr>
          <w:ilvl w:val="0"/>
          <w:numId w:val="11"/>
        </w:numPr>
        <w:rPr>
          <w:rFonts w:ascii="Candara" w:hAnsi="Candara"/>
        </w:rPr>
      </w:pPr>
      <w:r>
        <w:rPr>
          <w:rFonts w:ascii="Candara" w:hAnsi="Candara"/>
        </w:rPr>
        <w:t>C3H3 anion (Note that all H are on the same C.)</w:t>
      </w:r>
      <w:r>
        <w:rPr>
          <w:rFonts w:ascii="Candara" w:hAnsi="Candara"/>
        </w:rPr>
        <w:tab/>
      </w:r>
      <w:r>
        <w:rPr>
          <w:rFonts w:ascii="Candara" w:hAnsi="Candara"/>
          <w:color w:val="0000FF"/>
        </w:rPr>
        <w:t xml:space="preserve">40 </w:t>
      </w:r>
      <w:proofErr w:type="spellStart"/>
      <w:r>
        <w:rPr>
          <w:rFonts w:ascii="Candara" w:hAnsi="Candara"/>
          <w:color w:val="0000FF"/>
        </w:rPr>
        <w:t>ve</w:t>
      </w:r>
      <w:proofErr w:type="spellEnd"/>
      <w:r>
        <w:rPr>
          <w:rFonts w:ascii="Candara" w:hAnsi="Candara"/>
          <w:color w:val="0000FF"/>
        </w:rPr>
        <w:t>-</w:t>
      </w:r>
    </w:p>
    <w:p w14:paraId="1FDD2453" w14:textId="77777777" w:rsidR="00B57B2D" w:rsidRDefault="00B57B2D" w:rsidP="00B57B2D">
      <w:pPr>
        <w:pStyle w:val="ListParagraph"/>
        <w:ind w:left="360"/>
        <w:rPr>
          <w:rFonts w:ascii="Candara" w:hAnsi="Candara"/>
        </w:rPr>
      </w:pPr>
      <w:r>
        <w:rPr>
          <w:rFonts w:ascii="Candara" w:hAnsi="Candara"/>
          <w:noProof/>
        </w:rPr>
        <w:drawing>
          <wp:inline distT="0" distB="0" distL="0" distR="0" wp14:anchorId="01C7548E" wp14:editId="57037B3D">
            <wp:extent cx="4977494" cy="808298"/>
            <wp:effectExtent l="25400" t="25400" r="26670" b="3048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446" t="17732" r="27467" b="64797"/>
                    <a:stretch/>
                  </pic:blipFill>
                  <pic:spPr bwMode="auto">
                    <a:xfrm>
                      <a:off x="0" y="0"/>
                      <a:ext cx="4984618" cy="809455"/>
                    </a:xfrm>
                    <a:prstGeom prst="rect">
                      <a:avLst/>
                    </a:prstGeom>
                    <a:noFill/>
                    <a:ln>
                      <a:solidFill>
                        <a:srgbClr val="0000FF"/>
                      </a:solidFill>
                    </a:ln>
                    <a:extLst>
                      <a:ext uri="{53640926-AAD7-44d8-BBD7-CCE9431645EC}">
                        <a14:shadowObscured xmlns:a14="http://schemas.microsoft.com/office/drawing/2010/main"/>
                      </a:ext>
                    </a:extLst>
                  </pic:spPr>
                </pic:pic>
              </a:graphicData>
            </a:graphic>
          </wp:inline>
        </w:drawing>
      </w:r>
      <w:r w:rsidRPr="007D1615">
        <w:t xml:space="preserve"> </w:t>
      </w:r>
    </w:p>
    <w:p w14:paraId="1E71335A" w14:textId="77777777" w:rsidR="0088350B" w:rsidRDefault="0088350B" w:rsidP="007B7C84">
      <w:pPr>
        <w:rPr>
          <w:rFonts w:ascii="Candara" w:hAnsi="Candara"/>
          <w:b/>
          <w:u w:val="single"/>
        </w:rPr>
      </w:pPr>
    </w:p>
    <w:p w14:paraId="06A7C534" w14:textId="77777777" w:rsidR="007B7C84" w:rsidRPr="00571222" w:rsidRDefault="007B7C84" w:rsidP="007B7C84">
      <w:pPr>
        <w:rPr>
          <w:rFonts w:ascii="Candara" w:hAnsi="Candara"/>
          <w:b/>
          <w:u w:val="single"/>
        </w:rPr>
      </w:pPr>
      <w:r w:rsidRPr="00571222">
        <w:rPr>
          <w:rFonts w:ascii="Candara" w:hAnsi="Candara"/>
          <w:b/>
          <w:u w:val="single"/>
        </w:rPr>
        <w:t>1.8 Electronegativity &amp; bond polarity</w:t>
      </w:r>
    </w:p>
    <w:p w14:paraId="34F4E62A" w14:textId="0FCAE737" w:rsidR="007B5E6C" w:rsidRDefault="00CF1B22" w:rsidP="007B5E6C">
      <w:pPr>
        <w:ind w:left="360" w:hanging="360"/>
        <w:jc w:val="both"/>
        <w:rPr>
          <w:rFonts w:ascii="Candara" w:hAnsi="Candara" w:cs="New Century Schlbk"/>
          <w:color w:val="000000"/>
          <w:szCs w:val="22"/>
        </w:rPr>
      </w:pPr>
      <w:r>
        <w:rPr>
          <w:rFonts w:ascii="Candara" w:hAnsi="Candara" w:cs="New Century Schlbk"/>
          <w:bCs/>
          <w:color w:val="000000"/>
          <w:szCs w:val="22"/>
        </w:rPr>
        <w:t>17</w:t>
      </w:r>
      <w:r w:rsidR="007B5E6C">
        <w:rPr>
          <w:rFonts w:ascii="Candara" w:hAnsi="Candara" w:cs="New Century Schlbk"/>
          <w:bCs/>
          <w:color w:val="000000"/>
          <w:szCs w:val="22"/>
        </w:rPr>
        <w:t xml:space="preserve">. </w:t>
      </w:r>
      <w:r w:rsidR="007B5E6C" w:rsidRPr="00CA2611">
        <w:rPr>
          <w:rFonts w:ascii="Candara" w:hAnsi="Candara" w:cs="New Century Schlbk"/>
          <w:color w:val="000000"/>
          <w:szCs w:val="22"/>
        </w:rPr>
        <w:t xml:space="preserve">Consider the N—Br bond. Given the fact that nitrogen and bromine have nearly the same electronegativity (3.04 and 2.96), answer the following questions. Is the N—Br bond covalent, polar covalent, or ionic? Explain your answer. Is the N—Br </w:t>
      </w:r>
      <w:proofErr w:type="gramStart"/>
      <w:r w:rsidR="007B5E6C" w:rsidRPr="00CA2611">
        <w:rPr>
          <w:rFonts w:ascii="Candara" w:hAnsi="Candara" w:cs="New Century Schlbk"/>
          <w:color w:val="000000"/>
          <w:szCs w:val="22"/>
        </w:rPr>
        <w:t>bond</w:t>
      </w:r>
      <w:proofErr w:type="gramEnd"/>
      <w:r w:rsidR="007B5E6C" w:rsidRPr="00CA2611">
        <w:rPr>
          <w:rFonts w:ascii="Candara" w:hAnsi="Candara" w:cs="New Century Schlbk"/>
          <w:color w:val="000000"/>
          <w:szCs w:val="22"/>
        </w:rPr>
        <w:t xml:space="preserve"> a stable bond?</w:t>
      </w:r>
    </w:p>
    <w:p w14:paraId="322E99B3" w14:textId="77777777" w:rsidR="007B5E6C" w:rsidRPr="00FA5796" w:rsidRDefault="007B5E6C" w:rsidP="007B5E6C">
      <w:pPr>
        <w:ind w:left="360" w:hanging="360"/>
        <w:rPr>
          <w:rFonts w:ascii="Candara" w:hAnsi="Candara" w:cs="New Century Schlbk"/>
          <w:color w:val="0000FF"/>
          <w:szCs w:val="22"/>
        </w:rPr>
      </w:pPr>
      <w:r w:rsidRPr="00FA5796">
        <w:rPr>
          <w:rFonts w:ascii="Candara" w:hAnsi="Candara" w:cs="New Century Schlbk"/>
          <w:color w:val="0000FF"/>
          <w:szCs w:val="22"/>
        </w:rPr>
        <w:tab/>
        <w:t>The bond is non-polar as its difference in electronegativity is less than 0.5</w:t>
      </w:r>
      <w:r>
        <w:rPr>
          <w:rFonts w:ascii="Candara" w:hAnsi="Candara" w:cs="New Century Schlbk"/>
          <w:color w:val="0000FF"/>
          <w:szCs w:val="22"/>
        </w:rPr>
        <w:t>.</w:t>
      </w:r>
      <w:r>
        <w:rPr>
          <w:rFonts w:ascii="Candara" w:hAnsi="Candara" w:cs="New Century Schlbk"/>
          <w:color w:val="0000FF"/>
          <w:szCs w:val="22"/>
        </w:rPr>
        <w:br/>
        <w:t>Yes, non-polar covalent bonds are stable and relatively unreactive.</w:t>
      </w:r>
    </w:p>
    <w:p w14:paraId="295118A6" w14:textId="77777777" w:rsidR="00096F9B" w:rsidRDefault="00096F9B" w:rsidP="00096F9B">
      <w:pPr>
        <w:rPr>
          <w:rFonts w:ascii="Candara" w:hAnsi="Candara"/>
        </w:rPr>
      </w:pPr>
    </w:p>
    <w:p w14:paraId="46B10AC6" w14:textId="180FB50D" w:rsidR="00096F9B" w:rsidRPr="00CA2611" w:rsidRDefault="00CF1B22" w:rsidP="00096F9B">
      <w:pPr>
        <w:rPr>
          <w:rFonts w:ascii="Candara" w:hAnsi="Candara"/>
        </w:rPr>
      </w:pPr>
      <w:r>
        <w:rPr>
          <w:rFonts w:ascii="Candara" w:hAnsi="Candara"/>
        </w:rPr>
        <w:t>18</w:t>
      </w:r>
      <w:r w:rsidR="00096F9B">
        <w:rPr>
          <w:rFonts w:ascii="Candara" w:hAnsi="Candara"/>
        </w:rPr>
        <w:t xml:space="preserve">. </w:t>
      </w:r>
      <w:r w:rsidR="00096F9B" w:rsidRPr="00CA2611">
        <w:rPr>
          <w:rFonts w:ascii="Candara" w:hAnsi="Candara"/>
        </w:rPr>
        <w:t>Account for the differences in bond length in the table shown below.</w:t>
      </w:r>
    </w:p>
    <w:p w14:paraId="10F7247A" w14:textId="77777777" w:rsidR="00096F9B" w:rsidRPr="00CB40B0" w:rsidRDefault="00096F9B" w:rsidP="00096F9B">
      <w:pPr>
        <w:rPr>
          <w:rFonts w:ascii="Candara" w:hAnsi="Candara"/>
        </w:rPr>
      </w:pPr>
    </w:p>
    <w:tbl>
      <w:tblPr>
        <w:tblStyle w:val="TableGrid"/>
        <w:tblW w:w="0" w:type="auto"/>
        <w:tblInd w:w="477" w:type="dxa"/>
        <w:tblLook w:val="00A0" w:firstRow="1" w:lastRow="0" w:firstColumn="1" w:lastColumn="0" w:noHBand="0" w:noVBand="0"/>
      </w:tblPr>
      <w:tblGrid>
        <w:gridCol w:w="1278"/>
        <w:gridCol w:w="2526"/>
      </w:tblGrid>
      <w:tr w:rsidR="00096F9B" w:rsidRPr="0067569D" w14:paraId="3454219A" w14:textId="77777777" w:rsidTr="00096F9B">
        <w:tc>
          <w:tcPr>
            <w:tcW w:w="1278" w:type="dxa"/>
            <w:shd w:val="clear" w:color="auto" w:fill="E5DFEC" w:themeFill="accent4" w:themeFillTint="33"/>
          </w:tcPr>
          <w:p w14:paraId="743F07ED" w14:textId="77777777" w:rsidR="00096F9B" w:rsidRPr="00CA2611" w:rsidRDefault="00096F9B" w:rsidP="00096F9B">
            <w:pPr>
              <w:jc w:val="both"/>
              <w:rPr>
                <w:rFonts w:ascii="Candara" w:hAnsi="Candara"/>
                <w:b/>
              </w:rPr>
            </w:pPr>
            <w:r w:rsidRPr="00CA2611">
              <w:rPr>
                <w:rFonts w:ascii="Candara" w:hAnsi="Candara"/>
                <w:b/>
              </w:rPr>
              <w:t>Molecule</w:t>
            </w:r>
          </w:p>
        </w:tc>
        <w:tc>
          <w:tcPr>
            <w:tcW w:w="2526" w:type="dxa"/>
            <w:shd w:val="clear" w:color="auto" w:fill="E5DFEC" w:themeFill="accent4" w:themeFillTint="33"/>
          </w:tcPr>
          <w:p w14:paraId="3120045D" w14:textId="77777777" w:rsidR="00096F9B" w:rsidRPr="00CA2611" w:rsidRDefault="00096F9B" w:rsidP="00096F9B">
            <w:pPr>
              <w:jc w:val="both"/>
              <w:rPr>
                <w:rFonts w:ascii="Candara" w:hAnsi="Candara"/>
                <w:b/>
              </w:rPr>
            </w:pPr>
            <w:r w:rsidRPr="00CA2611">
              <w:rPr>
                <w:rFonts w:ascii="Candara" w:hAnsi="Candara"/>
                <w:b/>
              </w:rPr>
              <w:t xml:space="preserve">C – </w:t>
            </w:r>
            <w:proofErr w:type="spellStart"/>
            <w:r w:rsidRPr="00CA2611">
              <w:rPr>
                <w:rFonts w:ascii="Candara" w:hAnsi="Candara"/>
                <w:b/>
              </w:rPr>
              <w:t>Cl</w:t>
            </w:r>
            <w:proofErr w:type="spellEnd"/>
            <w:r w:rsidRPr="00CA2611">
              <w:rPr>
                <w:rFonts w:ascii="Candara" w:hAnsi="Candara"/>
                <w:b/>
              </w:rPr>
              <w:t xml:space="preserve"> bond length (pm)</w:t>
            </w:r>
          </w:p>
        </w:tc>
      </w:tr>
      <w:tr w:rsidR="00096F9B" w:rsidRPr="0067569D" w14:paraId="255A43E4" w14:textId="77777777" w:rsidTr="00096F9B">
        <w:tc>
          <w:tcPr>
            <w:tcW w:w="1278" w:type="dxa"/>
          </w:tcPr>
          <w:p w14:paraId="1A99E52B" w14:textId="77777777" w:rsidR="00096F9B" w:rsidRPr="00CA2611" w:rsidRDefault="00096F9B" w:rsidP="00096F9B">
            <w:pPr>
              <w:jc w:val="both"/>
              <w:rPr>
                <w:rFonts w:ascii="Candara" w:hAnsi="Candara"/>
              </w:rPr>
            </w:pPr>
            <w:r w:rsidRPr="00CA2611">
              <w:rPr>
                <w:rFonts w:ascii="Candara" w:hAnsi="Candara"/>
              </w:rPr>
              <w:t xml:space="preserve">H3C – </w:t>
            </w:r>
            <w:proofErr w:type="spellStart"/>
            <w:r w:rsidRPr="00CA2611">
              <w:rPr>
                <w:rFonts w:ascii="Candara" w:hAnsi="Candara"/>
              </w:rPr>
              <w:t>Cl</w:t>
            </w:r>
            <w:proofErr w:type="spellEnd"/>
          </w:p>
        </w:tc>
        <w:tc>
          <w:tcPr>
            <w:tcW w:w="2526" w:type="dxa"/>
          </w:tcPr>
          <w:p w14:paraId="1CF95C65" w14:textId="77777777" w:rsidR="00096F9B" w:rsidRPr="00CA2611" w:rsidRDefault="00096F9B" w:rsidP="00096F9B">
            <w:pPr>
              <w:ind w:left="1080"/>
              <w:jc w:val="center"/>
              <w:rPr>
                <w:rFonts w:ascii="Candara" w:hAnsi="Candara"/>
              </w:rPr>
            </w:pPr>
            <w:r w:rsidRPr="00CA2611">
              <w:rPr>
                <w:rFonts w:ascii="Candara" w:hAnsi="Candara"/>
              </w:rPr>
              <w:t>178</w:t>
            </w:r>
          </w:p>
        </w:tc>
      </w:tr>
      <w:tr w:rsidR="00096F9B" w:rsidRPr="0067569D" w14:paraId="6DEE531A" w14:textId="77777777" w:rsidTr="00096F9B">
        <w:tc>
          <w:tcPr>
            <w:tcW w:w="1278" w:type="dxa"/>
          </w:tcPr>
          <w:p w14:paraId="12EB5A52" w14:textId="77777777" w:rsidR="00096F9B" w:rsidRPr="00CA2611" w:rsidRDefault="00096F9B" w:rsidP="00096F9B">
            <w:pPr>
              <w:jc w:val="both"/>
              <w:rPr>
                <w:rFonts w:ascii="Candara" w:hAnsi="Candara"/>
              </w:rPr>
            </w:pPr>
            <w:r w:rsidRPr="00CA2611">
              <w:rPr>
                <w:rFonts w:ascii="Candara" w:hAnsi="Candara"/>
              </w:rPr>
              <w:t xml:space="preserve">ClH2C – </w:t>
            </w:r>
            <w:proofErr w:type="spellStart"/>
            <w:r w:rsidRPr="00CA2611">
              <w:rPr>
                <w:rFonts w:ascii="Candara" w:hAnsi="Candara"/>
              </w:rPr>
              <w:t>Cl</w:t>
            </w:r>
            <w:proofErr w:type="spellEnd"/>
          </w:p>
        </w:tc>
        <w:tc>
          <w:tcPr>
            <w:tcW w:w="2526" w:type="dxa"/>
          </w:tcPr>
          <w:p w14:paraId="69F4C31E" w14:textId="77777777" w:rsidR="00096F9B" w:rsidRPr="00CA2611" w:rsidRDefault="00096F9B" w:rsidP="00096F9B">
            <w:pPr>
              <w:ind w:left="1080"/>
              <w:jc w:val="center"/>
              <w:rPr>
                <w:rFonts w:ascii="Candara" w:hAnsi="Candara"/>
              </w:rPr>
            </w:pPr>
            <w:r w:rsidRPr="00CA2611">
              <w:rPr>
                <w:rFonts w:ascii="Candara" w:hAnsi="Candara"/>
              </w:rPr>
              <w:t>177</w:t>
            </w:r>
          </w:p>
        </w:tc>
      </w:tr>
      <w:tr w:rsidR="00096F9B" w:rsidRPr="0067569D" w14:paraId="5AA071D0" w14:textId="77777777" w:rsidTr="00096F9B">
        <w:tc>
          <w:tcPr>
            <w:tcW w:w="1278" w:type="dxa"/>
          </w:tcPr>
          <w:p w14:paraId="6AF6FA4A" w14:textId="77777777" w:rsidR="00096F9B" w:rsidRPr="00CA2611" w:rsidRDefault="00096F9B" w:rsidP="00096F9B">
            <w:pPr>
              <w:jc w:val="both"/>
              <w:rPr>
                <w:rFonts w:ascii="Candara" w:hAnsi="Candara"/>
              </w:rPr>
            </w:pPr>
            <w:r w:rsidRPr="00CA2611">
              <w:rPr>
                <w:rFonts w:ascii="Candara" w:hAnsi="Candara"/>
              </w:rPr>
              <w:t xml:space="preserve">Cl2HC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1FECCDD0" w14:textId="77777777" w:rsidR="00096F9B" w:rsidRPr="00CA2611" w:rsidRDefault="00096F9B" w:rsidP="00096F9B">
            <w:pPr>
              <w:ind w:left="1080"/>
              <w:jc w:val="center"/>
              <w:rPr>
                <w:rFonts w:ascii="Candara" w:hAnsi="Candara"/>
              </w:rPr>
            </w:pPr>
            <w:r w:rsidRPr="00CA2611">
              <w:rPr>
                <w:rFonts w:ascii="Candara" w:hAnsi="Candara"/>
              </w:rPr>
              <w:t>176</w:t>
            </w:r>
          </w:p>
        </w:tc>
      </w:tr>
      <w:tr w:rsidR="00096F9B" w:rsidRPr="0067569D" w14:paraId="56E0898C" w14:textId="77777777" w:rsidTr="00096F9B">
        <w:tc>
          <w:tcPr>
            <w:tcW w:w="1278" w:type="dxa"/>
          </w:tcPr>
          <w:p w14:paraId="583B1CD1" w14:textId="77777777" w:rsidR="00096F9B" w:rsidRPr="00CA2611" w:rsidRDefault="00096F9B" w:rsidP="00096F9B">
            <w:pPr>
              <w:jc w:val="both"/>
              <w:rPr>
                <w:rFonts w:ascii="Candara" w:hAnsi="Candara"/>
              </w:rPr>
            </w:pPr>
            <w:r w:rsidRPr="00CA2611">
              <w:rPr>
                <w:rFonts w:ascii="Candara" w:hAnsi="Candara"/>
              </w:rPr>
              <w:t xml:space="preserve">FH2C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6ECD591C" w14:textId="77777777" w:rsidR="00096F9B" w:rsidRPr="00CA2611" w:rsidRDefault="00096F9B" w:rsidP="00096F9B">
            <w:pPr>
              <w:ind w:left="1080"/>
              <w:jc w:val="center"/>
              <w:rPr>
                <w:rFonts w:ascii="Candara" w:hAnsi="Candara"/>
              </w:rPr>
            </w:pPr>
            <w:r w:rsidRPr="00CA2611">
              <w:rPr>
                <w:rFonts w:ascii="Candara" w:hAnsi="Candara"/>
              </w:rPr>
              <w:t>176</w:t>
            </w:r>
          </w:p>
        </w:tc>
      </w:tr>
      <w:tr w:rsidR="00096F9B" w:rsidRPr="0067569D" w14:paraId="6617F681" w14:textId="77777777" w:rsidTr="00096F9B">
        <w:tc>
          <w:tcPr>
            <w:tcW w:w="1278" w:type="dxa"/>
          </w:tcPr>
          <w:p w14:paraId="7F099BCB" w14:textId="77777777" w:rsidR="00096F9B" w:rsidRPr="00CA2611" w:rsidRDefault="00096F9B" w:rsidP="00096F9B">
            <w:pPr>
              <w:jc w:val="both"/>
              <w:rPr>
                <w:rFonts w:ascii="Candara" w:hAnsi="Candara"/>
              </w:rPr>
            </w:pPr>
            <w:r w:rsidRPr="00CA2611">
              <w:rPr>
                <w:rFonts w:ascii="Candara" w:hAnsi="Candara"/>
              </w:rPr>
              <w:t xml:space="preserve">Cl3C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2EAAB614" w14:textId="77777777" w:rsidR="00096F9B" w:rsidRPr="00CA2611" w:rsidRDefault="00096F9B" w:rsidP="00096F9B">
            <w:pPr>
              <w:ind w:left="1080"/>
              <w:jc w:val="center"/>
              <w:rPr>
                <w:rFonts w:ascii="Candara" w:hAnsi="Candara"/>
              </w:rPr>
            </w:pPr>
            <w:r w:rsidRPr="00CA2611">
              <w:rPr>
                <w:rFonts w:ascii="Candara" w:hAnsi="Candara"/>
              </w:rPr>
              <w:t>175</w:t>
            </w:r>
          </w:p>
        </w:tc>
      </w:tr>
      <w:tr w:rsidR="00096F9B" w:rsidRPr="0067569D" w14:paraId="6290A581" w14:textId="77777777" w:rsidTr="00096F9B">
        <w:tc>
          <w:tcPr>
            <w:tcW w:w="1278" w:type="dxa"/>
          </w:tcPr>
          <w:p w14:paraId="40589984" w14:textId="77777777" w:rsidR="00096F9B" w:rsidRPr="00CA2611" w:rsidRDefault="00096F9B" w:rsidP="00096F9B">
            <w:pPr>
              <w:jc w:val="both"/>
              <w:rPr>
                <w:rFonts w:ascii="Candara" w:hAnsi="Candara"/>
              </w:rPr>
            </w:pPr>
            <w:r w:rsidRPr="00CA2611">
              <w:rPr>
                <w:rFonts w:ascii="Candara" w:hAnsi="Candara"/>
              </w:rPr>
              <w:t xml:space="preserve">F3C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220630F3" w14:textId="77777777" w:rsidR="00096F9B" w:rsidRPr="00CA2611" w:rsidRDefault="00096F9B" w:rsidP="00096F9B">
            <w:pPr>
              <w:ind w:left="1080"/>
              <w:jc w:val="center"/>
              <w:rPr>
                <w:rFonts w:ascii="Candara" w:hAnsi="Candara"/>
              </w:rPr>
            </w:pPr>
            <w:r w:rsidRPr="00CA2611">
              <w:rPr>
                <w:rFonts w:ascii="Candara" w:hAnsi="Candara"/>
              </w:rPr>
              <w:t>172</w:t>
            </w:r>
          </w:p>
        </w:tc>
      </w:tr>
    </w:tbl>
    <w:p w14:paraId="622A2DC9" w14:textId="77777777" w:rsidR="00096F9B" w:rsidRDefault="00096F9B" w:rsidP="00096F9B">
      <w:pPr>
        <w:rPr>
          <w:rFonts w:ascii="Candara" w:hAnsi="Candara"/>
          <w:color w:val="0000FF"/>
        </w:rPr>
      </w:pPr>
    </w:p>
    <w:p w14:paraId="072B75C1" w14:textId="77777777" w:rsidR="00096F9B" w:rsidRPr="00CA2611" w:rsidRDefault="00096F9B" w:rsidP="00885333">
      <w:pPr>
        <w:ind w:left="360"/>
        <w:rPr>
          <w:rFonts w:ascii="Candara" w:hAnsi="Candara"/>
          <w:color w:val="0000FF"/>
        </w:rPr>
      </w:pPr>
      <w:r w:rsidRPr="00CA2611">
        <w:rPr>
          <w:rFonts w:ascii="Candara" w:hAnsi="Candara"/>
          <w:color w:val="0000FF"/>
        </w:rPr>
        <w:t xml:space="preserve">As you go down the table the chlorine atoms are attached to carbons that are increasingly substituted (bound to) halogens, first chlorines and then </w:t>
      </w:r>
      <w:proofErr w:type="spellStart"/>
      <w:r w:rsidRPr="00CA2611">
        <w:rPr>
          <w:rFonts w:ascii="Candara" w:hAnsi="Candara"/>
          <w:color w:val="0000FF"/>
        </w:rPr>
        <w:t>fluorines</w:t>
      </w:r>
      <w:proofErr w:type="spellEnd"/>
      <w:r w:rsidRPr="00CA2611">
        <w:rPr>
          <w:rFonts w:ascii="Candara" w:hAnsi="Candara"/>
          <w:color w:val="0000FF"/>
        </w:rPr>
        <w:t>. The halogens have high electronegativity values and pull e-s, including those in the bonds, towards the carbon and halogens and therefore shortening the bond.</w:t>
      </w:r>
    </w:p>
    <w:p w14:paraId="6D4520BF" w14:textId="77777777" w:rsidR="007B7C84" w:rsidRDefault="007B7C84" w:rsidP="007B7C84">
      <w:pPr>
        <w:rPr>
          <w:rFonts w:ascii="Candara" w:hAnsi="Candara"/>
          <w:b/>
        </w:rPr>
      </w:pPr>
    </w:p>
    <w:p w14:paraId="17D311FB" w14:textId="77777777" w:rsidR="00885333" w:rsidRDefault="00885333" w:rsidP="006F29C6">
      <w:pPr>
        <w:widowControl w:val="0"/>
        <w:autoSpaceDE w:val="0"/>
        <w:autoSpaceDN w:val="0"/>
        <w:adjustRightInd w:val="0"/>
        <w:ind w:left="360" w:hanging="360"/>
        <w:rPr>
          <w:rFonts w:ascii="Candara" w:hAnsi="Candara" w:cs="New Century Schlbk"/>
          <w:bCs/>
          <w:color w:val="000000"/>
          <w:szCs w:val="22"/>
        </w:rPr>
      </w:pPr>
    </w:p>
    <w:p w14:paraId="3C41EAF6" w14:textId="25FACA71" w:rsidR="006F29C6" w:rsidRDefault="00CF1B22" w:rsidP="006F29C6">
      <w:pPr>
        <w:widowControl w:val="0"/>
        <w:autoSpaceDE w:val="0"/>
        <w:autoSpaceDN w:val="0"/>
        <w:adjustRightInd w:val="0"/>
        <w:ind w:left="360" w:hanging="360"/>
        <w:rPr>
          <w:rFonts w:ascii="Candara" w:hAnsi="Candara" w:cs="New Century Schlbk"/>
          <w:bCs/>
          <w:color w:val="000000"/>
          <w:szCs w:val="22"/>
        </w:rPr>
      </w:pPr>
      <w:r>
        <w:rPr>
          <w:rFonts w:ascii="Candara" w:hAnsi="Candara" w:cs="New Century Schlbk"/>
          <w:bCs/>
          <w:color w:val="000000"/>
          <w:szCs w:val="22"/>
        </w:rPr>
        <w:t>19</w:t>
      </w:r>
      <w:r w:rsidR="006F29C6">
        <w:rPr>
          <w:rFonts w:ascii="Candara" w:hAnsi="Candara" w:cs="New Century Schlbk"/>
          <w:bCs/>
          <w:color w:val="000000"/>
          <w:szCs w:val="22"/>
        </w:rPr>
        <w:t>. Which of these are purely covalent and which include ionic bonds?</w:t>
      </w:r>
    </w:p>
    <w:p w14:paraId="47DFA187" w14:textId="77777777" w:rsidR="006F29C6" w:rsidRDefault="006F29C6" w:rsidP="006F29C6">
      <w:pPr>
        <w:widowControl w:val="0"/>
        <w:autoSpaceDE w:val="0"/>
        <w:autoSpaceDN w:val="0"/>
        <w:adjustRightInd w:val="0"/>
        <w:ind w:left="360"/>
        <w:rPr>
          <w:rFonts w:ascii="Candara" w:hAnsi="Candara" w:cs="New Century Schlbk"/>
          <w:bCs/>
          <w:color w:val="000000"/>
          <w:szCs w:val="22"/>
        </w:rPr>
      </w:pPr>
      <w:r>
        <w:rPr>
          <w:rFonts w:ascii="Candara" w:hAnsi="Candara" w:cs="New Century Schlbk"/>
          <w:bCs/>
          <w:noProof/>
          <w:color w:val="000000"/>
          <w:szCs w:val="22"/>
        </w:rPr>
        <w:drawing>
          <wp:inline distT="0" distB="0" distL="0" distR="0" wp14:anchorId="08D9630B" wp14:editId="28132548">
            <wp:extent cx="3554252" cy="1326622"/>
            <wp:effectExtent l="0" t="0" r="190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2542" t="27792" r="40583" b="44151"/>
                    <a:stretch/>
                  </pic:blipFill>
                  <pic:spPr bwMode="auto">
                    <a:xfrm>
                      <a:off x="0" y="0"/>
                      <a:ext cx="3558118" cy="1328065"/>
                    </a:xfrm>
                    <a:prstGeom prst="rect">
                      <a:avLst/>
                    </a:prstGeom>
                    <a:noFill/>
                    <a:ln>
                      <a:noFill/>
                    </a:ln>
                    <a:extLst>
                      <a:ext uri="{53640926-AAD7-44d8-BBD7-CCE9431645EC}">
                        <a14:shadowObscured xmlns:a14="http://schemas.microsoft.com/office/drawing/2010/main"/>
                      </a:ext>
                    </a:extLst>
                  </pic:spPr>
                </pic:pic>
              </a:graphicData>
            </a:graphic>
          </wp:inline>
        </w:drawing>
      </w:r>
    </w:p>
    <w:p w14:paraId="7B927290" w14:textId="33B6938F" w:rsidR="006F29C6" w:rsidRPr="002B21DF" w:rsidRDefault="006C4A3D" w:rsidP="002B21DF">
      <w:pPr>
        <w:ind w:left="360"/>
        <w:rPr>
          <w:rFonts w:ascii="Candara" w:hAnsi="Candara"/>
          <w:color w:val="0000FF"/>
        </w:rPr>
      </w:pPr>
      <w:r w:rsidRPr="002B21DF">
        <w:rPr>
          <w:rFonts w:ascii="Candara" w:hAnsi="Candara"/>
          <w:color w:val="0000FF"/>
        </w:rPr>
        <w:t>The ring structure</w:t>
      </w:r>
      <w:r w:rsidR="002B21DF" w:rsidRPr="002B21DF">
        <w:rPr>
          <w:rFonts w:ascii="Candara" w:hAnsi="Candara"/>
          <w:color w:val="0000FF"/>
        </w:rPr>
        <w:t xml:space="preserve"> and the third structure are</w:t>
      </w:r>
      <w:r w:rsidRPr="002B21DF">
        <w:rPr>
          <w:rFonts w:ascii="Candara" w:hAnsi="Candara"/>
          <w:color w:val="0000FF"/>
        </w:rPr>
        <w:t xml:space="preserve"> the salt</w:t>
      </w:r>
      <w:r w:rsidR="002B21DF" w:rsidRPr="002B21DF">
        <w:rPr>
          <w:rFonts w:ascii="Candara" w:hAnsi="Candara"/>
          <w:color w:val="0000FF"/>
        </w:rPr>
        <w:t xml:space="preserve">s of </w:t>
      </w:r>
      <w:r w:rsidRPr="002B21DF">
        <w:rPr>
          <w:rFonts w:ascii="Candara" w:hAnsi="Candara"/>
          <w:color w:val="0000FF"/>
        </w:rPr>
        <w:t>covalent molecule</w:t>
      </w:r>
      <w:r w:rsidR="002B21DF" w:rsidRPr="002B21DF">
        <w:rPr>
          <w:rFonts w:ascii="Candara" w:hAnsi="Candara"/>
          <w:color w:val="0000FF"/>
        </w:rPr>
        <w:t>s</w:t>
      </w:r>
      <w:r w:rsidRPr="002B21DF">
        <w:rPr>
          <w:rFonts w:ascii="Candara" w:hAnsi="Candara"/>
          <w:color w:val="0000FF"/>
        </w:rPr>
        <w:t>, so both.</w:t>
      </w:r>
    </w:p>
    <w:p w14:paraId="2E236204" w14:textId="7E47A87E" w:rsidR="006C4A3D" w:rsidRPr="002B21DF" w:rsidRDefault="006C4A3D" w:rsidP="002B21DF">
      <w:pPr>
        <w:ind w:left="360"/>
        <w:rPr>
          <w:rFonts w:ascii="Candara" w:hAnsi="Candara"/>
          <w:color w:val="0000FF"/>
        </w:rPr>
      </w:pPr>
      <w:r w:rsidRPr="002B21DF">
        <w:rPr>
          <w:rFonts w:ascii="Candara" w:hAnsi="Candara"/>
          <w:color w:val="0000FF"/>
        </w:rPr>
        <w:t>The middle structure is purely covalent.</w:t>
      </w:r>
    </w:p>
    <w:p w14:paraId="58982766" w14:textId="77777777" w:rsidR="006C4A3D" w:rsidRPr="006C4A3D" w:rsidRDefault="006C4A3D" w:rsidP="007B7C84">
      <w:pPr>
        <w:rPr>
          <w:rFonts w:ascii="Candara" w:hAnsi="Candara"/>
          <w:b/>
          <w:color w:val="0000FF"/>
        </w:rPr>
      </w:pPr>
    </w:p>
    <w:p w14:paraId="10063CD2" w14:textId="77777777" w:rsidR="007B7C84" w:rsidRPr="00571222" w:rsidRDefault="007B7C84" w:rsidP="007B7C84">
      <w:pPr>
        <w:rPr>
          <w:rFonts w:ascii="Candara" w:hAnsi="Candara"/>
          <w:b/>
          <w:u w:val="single"/>
        </w:rPr>
      </w:pPr>
      <w:r w:rsidRPr="00571222">
        <w:rPr>
          <w:rFonts w:ascii="Candara" w:hAnsi="Candara"/>
          <w:b/>
          <w:u w:val="single"/>
        </w:rPr>
        <w:t>1.9 Resonance: a critical concept</w:t>
      </w:r>
    </w:p>
    <w:p w14:paraId="4EAA1F0F" w14:textId="2432A76A" w:rsidR="006611AF" w:rsidRPr="00CA2611" w:rsidRDefault="00CF1B22" w:rsidP="006611AF">
      <w:pPr>
        <w:ind w:left="360" w:hanging="360"/>
        <w:rPr>
          <w:rFonts w:ascii="Candara" w:hAnsi="Candara"/>
        </w:rPr>
      </w:pPr>
      <w:r>
        <w:rPr>
          <w:rFonts w:ascii="Candara" w:hAnsi="Candara"/>
        </w:rPr>
        <w:t>20</w:t>
      </w:r>
      <w:r w:rsidR="006611AF">
        <w:rPr>
          <w:rFonts w:ascii="Candara" w:hAnsi="Candara"/>
        </w:rPr>
        <w:t xml:space="preserve">. </w:t>
      </w:r>
      <w:r w:rsidR="006611AF" w:rsidRPr="00CA2611">
        <w:rPr>
          <w:rFonts w:ascii="Candara" w:hAnsi="Candara"/>
        </w:rPr>
        <w:t xml:space="preserve">A commonly accepted structure of benzene is shown below. Experiments show that all of benzene’s bonds are equal in length. </w:t>
      </w:r>
    </w:p>
    <w:p w14:paraId="6F76576A" w14:textId="77777777" w:rsidR="006611AF" w:rsidRPr="006710AE" w:rsidRDefault="006611AF" w:rsidP="006611AF">
      <w:pPr>
        <w:pStyle w:val="ListParagraph"/>
        <w:numPr>
          <w:ilvl w:val="0"/>
          <w:numId w:val="12"/>
        </w:numPr>
        <w:rPr>
          <w:rFonts w:ascii="Candara" w:hAnsi="Candara"/>
        </w:rPr>
      </w:pPr>
      <w:r w:rsidRPr="006710AE">
        <w:rPr>
          <w:rFonts w:ascii="Candara" w:hAnsi="Candara"/>
        </w:rPr>
        <w:t xml:space="preserve">So why is the structure shown below not quite accurate? </w:t>
      </w:r>
    </w:p>
    <w:p w14:paraId="2A047CF6" w14:textId="77777777" w:rsidR="006611AF" w:rsidRPr="006710AE" w:rsidRDefault="006611AF" w:rsidP="006611AF">
      <w:pPr>
        <w:pStyle w:val="ListParagraph"/>
        <w:numPr>
          <w:ilvl w:val="0"/>
          <w:numId w:val="12"/>
        </w:numPr>
        <w:rPr>
          <w:rFonts w:ascii="Candara" w:hAnsi="Candara"/>
        </w:rPr>
      </w:pPr>
      <w:r w:rsidRPr="006710AE">
        <w:rPr>
          <w:rFonts w:ascii="Candara" w:hAnsi="Candara"/>
        </w:rPr>
        <w:t>Draw a more accurate representation of benzene.</w:t>
      </w:r>
    </w:p>
    <w:p w14:paraId="093AC229" w14:textId="77777777" w:rsidR="006611AF" w:rsidRDefault="006611AF" w:rsidP="006611AF">
      <w:pPr>
        <w:ind w:left="720"/>
        <w:rPr>
          <w:rFonts w:ascii="Candara" w:hAnsi="Candara"/>
        </w:rPr>
      </w:pPr>
      <w:r>
        <w:rPr>
          <w:noProof/>
        </w:rPr>
        <w:drawing>
          <wp:anchor distT="0" distB="0" distL="114300" distR="114300" simplePos="0" relativeHeight="251659264" behindDoc="0" locked="0" layoutInCell="1" allowOverlap="1" wp14:anchorId="1CC72805" wp14:editId="1F5710CD">
            <wp:simplePos x="0" y="0"/>
            <wp:positionH relativeFrom="column">
              <wp:posOffset>280035</wp:posOffset>
            </wp:positionH>
            <wp:positionV relativeFrom="paragraph">
              <wp:posOffset>68580</wp:posOffset>
            </wp:positionV>
            <wp:extent cx="1071880" cy="1046480"/>
            <wp:effectExtent l="0" t="0" r="0" b="0"/>
            <wp:wrapTight wrapText="bothSides">
              <wp:wrapPolygon edited="0">
                <wp:start x="0" y="0"/>
                <wp:lineTo x="0" y="20971"/>
                <wp:lineTo x="20986" y="20971"/>
                <wp:lineTo x="20986" y="0"/>
                <wp:lineTo x="0"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1880" cy="1046480"/>
                    </a:xfrm>
                    <a:prstGeom prst="rect">
                      <a:avLst/>
                    </a:prstGeom>
                    <a:noFill/>
                    <a:ln w="9525">
                      <a:noFill/>
                      <a:miter lim="800000"/>
                      <a:headEnd/>
                      <a:tailEnd/>
                    </a:ln>
                  </pic:spPr>
                </pic:pic>
              </a:graphicData>
            </a:graphic>
          </wp:anchor>
        </w:drawing>
      </w:r>
      <w:r w:rsidRPr="00CA2611">
        <w:rPr>
          <w:rFonts w:ascii="Candara" w:hAnsi="Candara"/>
          <w:color w:val="0000FF"/>
        </w:rPr>
        <w:t>Inaccurate because the structure shown above implies that there are two different bond lengths: shorter double bonds and longer single bonds. A resonance hybrid in which all six bonds have a hybrid length of 1.5 (halfway between single and double) would be more accurate.</w:t>
      </w:r>
    </w:p>
    <w:p w14:paraId="3DC1CA50" w14:textId="77777777" w:rsidR="00885333" w:rsidRDefault="00885333" w:rsidP="002B3D8B">
      <w:pPr>
        <w:pStyle w:val="ListParagraph"/>
        <w:ind w:left="0"/>
        <w:rPr>
          <w:rFonts w:ascii="Candara" w:hAnsi="Candara"/>
        </w:rPr>
      </w:pPr>
    </w:p>
    <w:p w14:paraId="4E7B278E" w14:textId="77777777" w:rsidR="00885333" w:rsidRDefault="00885333" w:rsidP="002B3D8B">
      <w:pPr>
        <w:pStyle w:val="ListParagraph"/>
        <w:ind w:left="0"/>
        <w:rPr>
          <w:rFonts w:ascii="Candara" w:hAnsi="Candara"/>
        </w:rPr>
      </w:pPr>
    </w:p>
    <w:p w14:paraId="65A9557D" w14:textId="77777777" w:rsidR="00885333" w:rsidRDefault="00885333" w:rsidP="002B3D8B">
      <w:pPr>
        <w:pStyle w:val="ListParagraph"/>
        <w:ind w:left="0"/>
        <w:rPr>
          <w:rFonts w:ascii="Candara" w:hAnsi="Candara"/>
        </w:rPr>
      </w:pPr>
    </w:p>
    <w:p w14:paraId="4531AC95" w14:textId="1D38BB6C" w:rsidR="002B3D8B" w:rsidRDefault="00CF1B22" w:rsidP="002B3D8B">
      <w:pPr>
        <w:pStyle w:val="ListParagraph"/>
        <w:ind w:left="0"/>
        <w:rPr>
          <w:rFonts w:ascii="Candara" w:hAnsi="Candara"/>
        </w:rPr>
      </w:pPr>
      <w:r>
        <w:rPr>
          <w:rFonts w:ascii="Candara" w:hAnsi="Candara"/>
        </w:rPr>
        <w:t>21</w:t>
      </w:r>
      <w:r w:rsidR="002B3D8B">
        <w:rPr>
          <w:rFonts w:ascii="Candara" w:hAnsi="Candara"/>
        </w:rPr>
        <w:t>. Acetic acid has the formula</w:t>
      </w:r>
      <w:proofErr w:type="gramStart"/>
      <w:r w:rsidR="002B3D8B">
        <w:rPr>
          <w:rFonts w:ascii="Candara" w:hAnsi="Candara"/>
        </w:rPr>
        <w:t>,CH3COOH</w:t>
      </w:r>
      <w:proofErr w:type="gramEnd"/>
      <w:r w:rsidR="002B3D8B">
        <w:rPr>
          <w:rFonts w:ascii="Candara" w:hAnsi="Candara"/>
        </w:rPr>
        <w:t xml:space="preserve">. </w:t>
      </w:r>
    </w:p>
    <w:p w14:paraId="1DB69763" w14:textId="77777777" w:rsidR="002B3D8B" w:rsidRDefault="002B3D8B" w:rsidP="002B3D8B">
      <w:pPr>
        <w:pStyle w:val="ListParagraph"/>
        <w:ind w:left="360"/>
        <w:rPr>
          <w:rFonts w:ascii="Candara" w:hAnsi="Candara"/>
        </w:rPr>
      </w:pPr>
      <w:r>
        <w:rPr>
          <w:rFonts w:ascii="Candara" w:hAnsi="Candara"/>
        </w:rPr>
        <w:t>a.</w:t>
      </w:r>
      <w:r w:rsidRPr="00190A40">
        <w:rPr>
          <w:rFonts w:ascii="Candara" w:hAnsi="Candara"/>
        </w:rPr>
        <w:t xml:space="preserve"> </w:t>
      </w:r>
      <w:r>
        <w:rPr>
          <w:rFonts w:ascii="Candara" w:hAnsi="Candara"/>
        </w:rPr>
        <w:t>Draw a Lewis dot structure for acetic acid.</w:t>
      </w:r>
    </w:p>
    <w:p w14:paraId="00DA80D8" w14:textId="77777777" w:rsidR="002B3D8B" w:rsidRDefault="002B3D8B" w:rsidP="002B3D8B">
      <w:pPr>
        <w:pStyle w:val="ListParagraph"/>
        <w:ind w:left="360"/>
        <w:rPr>
          <w:rFonts w:ascii="Candara" w:hAnsi="Candara"/>
        </w:rPr>
      </w:pPr>
      <w:r>
        <w:rPr>
          <w:rFonts w:ascii="Candara" w:hAnsi="Candara"/>
        </w:rPr>
        <w:t>b. Does the molecule have resonance?</w:t>
      </w:r>
    </w:p>
    <w:p w14:paraId="598D83B5" w14:textId="77777777" w:rsidR="002B3D8B" w:rsidRPr="006E36C7" w:rsidRDefault="002B3D8B" w:rsidP="002B3D8B">
      <w:pPr>
        <w:pStyle w:val="ListParagraph"/>
        <w:ind w:left="360"/>
        <w:rPr>
          <w:rFonts w:ascii="Candara" w:hAnsi="Candara"/>
          <w:color w:val="0000FF"/>
        </w:rPr>
      </w:pPr>
      <w:r>
        <w:rPr>
          <w:rFonts w:ascii="Candara" w:hAnsi="Candara"/>
        </w:rPr>
        <w:t>c. If so, which resonance structure is the major contributor and why?</w:t>
      </w:r>
      <w:r>
        <w:rPr>
          <w:rFonts w:ascii="Candara" w:hAnsi="Candara"/>
        </w:rPr>
        <w:br/>
      </w:r>
      <w:r>
        <w:rPr>
          <w:rFonts w:ascii="Candara" w:hAnsi="Candara"/>
          <w:color w:val="0000FF"/>
        </w:rPr>
        <w:t>The first structure has fewest formal charges and is therefore the major contributor.</w:t>
      </w:r>
    </w:p>
    <w:p w14:paraId="25029B29" w14:textId="77777777" w:rsidR="002B3D8B" w:rsidRDefault="002B3D8B" w:rsidP="002B3D8B">
      <w:pPr>
        <w:pStyle w:val="ListParagraph"/>
        <w:ind w:left="360"/>
        <w:rPr>
          <w:rFonts w:ascii="Candara" w:hAnsi="Candara"/>
        </w:rPr>
      </w:pPr>
      <w:r>
        <w:rPr>
          <w:rFonts w:ascii="Candara" w:hAnsi="Candara"/>
          <w:noProof/>
        </w:rPr>
        <w:drawing>
          <wp:inline distT="0" distB="0" distL="0" distR="0" wp14:anchorId="61806B03" wp14:editId="16964482">
            <wp:extent cx="2810466" cy="861634"/>
            <wp:effectExtent l="0" t="0" r="9525" b="254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4571" t="16389" r="52004" b="62252"/>
                    <a:stretch/>
                  </pic:blipFill>
                  <pic:spPr bwMode="auto">
                    <a:xfrm>
                      <a:off x="0" y="0"/>
                      <a:ext cx="2813559" cy="862582"/>
                    </a:xfrm>
                    <a:prstGeom prst="rect">
                      <a:avLst/>
                    </a:prstGeom>
                    <a:noFill/>
                    <a:ln>
                      <a:noFill/>
                    </a:ln>
                    <a:extLst>
                      <a:ext uri="{53640926-AAD7-44d8-BBD7-CCE9431645EC}">
                        <a14:shadowObscured xmlns:a14="http://schemas.microsoft.com/office/drawing/2010/main"/>
                      </a:ext>
                    </a:extLst>
                  </pic:spPr>
                </pic:pic>
              </a:graphicData>
            </a:graphic>
          </wp:inline>
        </w:drawing>
      </w:r>
    </w:p>
    <w:p w14:paraId="3C91A642" w14:textId="77777777" w:rsidR="002B3D8B" w:rsidRDefault="002B3D8B" w:rsidP="007B7C84">
      <w:pPr>
        <w:rPr>
          <w:rFonts w:ascii="Candara" w:hAnsi="Candara"/>
        </w:rPr>
      </w:pPr>
    </w:p>
    <w:p w14:paraId="1E17D7EC" w14:textId="77777777" w:rsidR="002B21DF" w:rsidRDefault="002B21DF" w:rsidP="007B7C84">
      <w:pPr>
        <w:rPr>
          <w:rFonts w:ascii="Candara" w:hAnsi="Candara"/>
          <w:b/>
          <w:u w:val="single"/>
        </w:rPr>
      </w:pPr>
    </w:p>
    <w:p w14:paraId="13C32CD0" w14:textId="77777777" w:rsidR="002B21DF" w:rsidRDefault="002B21DF" w:rsidP="007B7C84">
      <w:pPr>
        <w:rPr>
          <w:rFonts w:ascii="Candara" w:hAnsi="Candara"/>
          <w:b/>
          <w:u w:val="single"/>
        </w:rPr>
      </w:pPr>
    </w:p>
    <w:p w14:paraId="419AE441" w14:textId="77777777" w:rsidR="002B21DF" w:rsidRDefault="002B21DF" w:rsidP="007B7C84">
      <w:pPr>
        <w:rPr>
          <w:rFonts w:ascii="Candara" w:hAnsi="Candara"/>
          <w:b/>
          <w:u w:val="single"/>
        </w:rPr>
      </w:pPr>
    </w:p>
    <w:p w14:paraId="6E337065" w14:textId="77777777" w:rsidR="002B21DF" w:rsidRDefault="002B21DF" w:rsidP="007B7C84">
      <w:pPr>
        <w:rPr>
          <w:rFonts w:ascii="Candara" w:hAnsi="Candara"/>
          <w:b/>
          <w:u w:val="single"/>
        </w:rPr>
      </w:pPr>
    </w:p>
    <w:p w14:paraId="466BCA47" w14:textId="77777777" w:rsidR="002B21DF" w:rsidRDefault="002B21DF" w:rsidP="007B7C84">
      <w:pPr>
        <w:rPr>
          <w:rFonts w:ascii="Candara" w:hAnsi="Candara"/>
          <w:b/>
          <w:u w:val="single"/>
        </w:rPr>
      </w:pPr>
    </w:p>
    <w:p w14:paraId="7C306737" w14:textId="77777777" w:rsidR="007B7C84" w:rsidRPr="00687CBF" w:rsidRDefault="007B7C84" w:rsidP="007B7C84">
      <w:pPr>
        <w:rPr>
          <w:rFonts w:ascii="Candara" w:hAnsi="Candara"/>
          <w:b/>
          <w:u w:val="single"/>
        </w:rPr>
      </w:pPr>
      <w:r w:rsidRPr="00687CBF">
        <w:rPr>
          <w:rFonts w:ascii="Candara" w:hAnsi="Candara"/>
          <w:b/>
          <w:u w:val="single"/>
        </w:rPr>
        <w:t xml:space="preserve">1.10 Orbital hybridization: key to carbon’s “flexibility”: sp3, sp2 &amp; </w:t>
      </w:r>
      <w:proofErr w:type="spellStart"/>
      <w:proofErr w:type="gramStart"/>
      <w:r w:rsidRPr="00687CBF">
        <w:rPr>
          <w:rFonts w:ascii="Candara" w:hAnsi="Candara"/>
          <w:b/>
          <w:u w:val="single"/>
        </w:rPr>
        <w:t>sp</w:t>
      </w:r>
      <w:proofErr w:type="spellEnd"/>
      <w:proofErr w:type="gramEnd"/>
      <w:r w:rsidRPr="00687CBF">
        <w:rPr>
          <w:rFonts w:ascii="Candara" w:hAnsi="Candara"/>
          <w:b/>
          <w:u w:val="single"/>
        </w:rPr>
        <w:t xml:space="preserve"> </w:t>
      </w:r>
    </w:p>
    <w:p w14:paraId="03C106DF" w14:textId="169B26FE" w:rsidR="00935520" w:rsidRPr="00895F24" w:rsidRDefault="00CF1B22" w:rsidP="00935520">
      <w:pPr>
        <w:ind w:left="360" w:hanging="360"/>
        <w:rPr>
          <w:rFonts w:ascii="Candara" w:hAnsi="Candara"/>
        </w:rPr>
      </w:pPr>
      <w:r>
        <w:rPr>
          <w:rFonts w:ascii="Candara" w:hAnsi="Candara"/>
        </w:rPr>
        <w:t>22</w:t>
      </w:r>
      <w:r w:rsidR="00935520">
        <w:rPr>
          <w:rFonts w:ascii="Candara" w:hAnsi="Candara"/>
        </w:rPr>
        <w:t xml:space="preserve">. </w:t>
      </w:r>
      <w:r w:rsidR="00935520" w:rsidRPr="00895F24">
        <w:rPr>
          <w:rFonts w:ascii="Candara" w:hAnsi="Candara"/>
        </w:rPr>
        <w:t xml:space="preserve">Label each statement </w:t>
      </w:r>
      <w:r w:rsidR="00935520">
        <w:rPr>
          <w:rFonts w:ascii="Candara" w:hAnsi="Candara"/>
        </w:rPr>
        <w:t>TRUE</w:t>
      </w:r>
      <w:r w:rsidR="00935520" w:rsidRPr="00895F24">
        <w:rPr>
          <w:rFonts w:ascii="Candara" w:hAnsi="Candara"/>
        </w:rPr>
        <w:t xml:space="preserve"> or </w:t>
      </w:r>
      <w:r w:rsidR="00935520">
        <w:rPr>
          <w:rFonts w:ascii="Candara" w:hAnsi="Candara"/>
        </w:rPr>
        <w:t>FALSE:</w:t>
      </w:r>
    </w:p>
    <w:p w14:paraId="1F313FC1" w14:textId="77777777" w:rsidR="00935520" w:rsidRPr="00895F24" w:rsidRDefault="00935520" w:rsidP="00935520">
      <w:pPr>
        <w:ind w:left="540" w:hanging="360"/>
        <w:rPr>
          <w:rFonts w:ascii="Candara" w:hAnsi="Candara"/>
        </w:rPr>
      </w:pPr>
      <w:r>
        <w:rPr>
          <w:rFonts w:ascii="Candara" w:hAnsi="Candara"/>
        </w:rPr>
        <w:t>a.</w:t>
      </w:r>
      <w:r w:rsidRPr="00895F24">
        <w:rPr>
          <w:rFonts w:ascii="Candara" w:hAnsi="Candara"/>
        </w:rPr>
        <w:t xml:space="preserve"> The number of hybridized orbitals may differ from the number of orbitals that are blended to make them.</w:t>
      </w:r>
      <w:r w:rsidRPr="00895F24">
        <w:rPr>
          <w:rFonts w:ascii="Candara" w:hAnsi="Candara"/>
        </w:rPr>
        <w:tab/>
      </w:r>
      <w:r w:rsidRPr="00895F24">
        <w:rPr>
          <w:rFonts w:ascii="Candara" w:hAnsi="Candara"/>
        </w:rPr>
        <w:tab/>
      </w:r>
      <w:r>
        <w:rPr>
          <w:rFonts w:ascii="Candara" w:hAnsi="Candara"/>
        </w:rPr>
        <w:tab/>
      </w:r>
      <w:r>
        <w:rPr>
          <w:rFonts w:ascii="Candara" w:hAnsi="Candara"/>
        </w:rPr>
        <w:tab/>
      </w:r>
      <w:r>
        <w:rPr>
          <w:rFonts w:ascii="Candara" w:hAnsi="Candara"/>
        </w:rPr>
        <w:tab/>
      </w:r>
      <w:r w:rsidRPr="00895F24">
        <w:rPr>
          <w:rFonts w:ascii="Candara" w:hAnsi="Candara"/>
          <w:color w:val="0000FF"/>
        </w:rPr>
        <w:t>FALSE</w:t>
      </w:r>
    </w:p>
    <w:p w14:paraId="3F677F11" w14:textId="77777777" w:rsidR="00935520" w:rsidRPr="00895F24" w:rsidRDefault="00935520" w:rsidP="00935520">
      <w:pPr>
        <w:ind w:left="540" w:hanging="360"/>
        <w:rPr>
          <w:rFonts w:ascii="Candara" w:hAnsi="Candara"/>
        </w:rPr>
      </w:pPr>
      <w:r>
        <w:rPr>
          <w:rFonts w:ascii="Candara" w:hAnsi="Candara"/>
        </w:rPr>
        <w:t>b.</w:t>
      </w:r>
      <w:r w:rsidRPr="00895F24">
        <w:rPr>
          <w:rFonts w:ascii="Candara" w:hAnsi="Candara"/>
        </w:rPr>
        <w:t xml:space="preserve"> Free electron pairs can occupy hybridized </w:t>
      </w:r>
      <w:proofErr w:type="spellStart"/>
      <w:r w:rsidRPr="00895F24">
        <w:rPr>
          <w:rFonts w:ascii="Candara" w:hAnsi="Candara"/>
        </w:rPr>
        <w:t>orbtials</w:t>
      </w:r>
      <w:proofErr w:type="spellEnd"/>
      <w:r w:rsidRPr="00895F24">
        <w:rPr>
          <w:rFonts w:ascii="Candara" w:hAnsi="Candara"/>
        </w:rPr>
        <w:t>.</w:t>
      </w:r>
      <w:r w:rsidRPr="00895F24">
        <w:rPr>
          <w:rFonts w:ascii="Candara" w:hAnsi="Candara"/>
        </w:rPr>
        <w:tab/>
      </w:r>
      <w:r w:rsidRPr="00895F24">
        <w:rPr>
          <w:rFonts w:ascii="Candara" w:hAnsi="Candara"/>
          <w:color w:val="0000FF"/>
        </w:rPr>
        <w:t>TRUE</w:t>
      </w:r>
    </w:p>
    <w:p w14:paraId="0082929C" w14:textId="77777777" w:rsidR="00935520" w:rsidRPr="00895F24" w:rsidRDefault="00935520" w:rsidP="00935520">
      <w:pPr>
        <w:ind w:left="540" w:hanging="360"/>
        <w:rPr>
          <w:rFonts w:ascii="Candara" w:hAnsi="Candara"/>
        </w:rPr>
      </w:pPr>
      <w:r>
        <w:rPr>
          <w:rFonts w:ascii="Candara" w:hAnsi="Candara"/>
        </w:rPr>
        <w:t>c.</w:t>
      </w:r>
      <w:r w:rsidRPr="00895F24">
        <w:rPr>
          <w:rFonts w:ascii="Candara" w:hAnsi="Candara"/>
        </w:rPr>
        <w:t xml:space="preserve"> Bonding hybridized orbitals exert more repulsive power then hybridized orbitals that hold lone (</w:t>
      </w:r>
      <w:proofErr w:type="spellStart"/>
      <w:r w:rsidRPr="00895F24">
        <w:rPr>
          <w:rFonts w:ascii="Candara" w:hAnsi="Candara"/>
        </w:rPr>
        <w:t>unbonded</w:t>
      </w:r>
      <w:proofErr w:type="spellEnd"/>
      <w:r w:rsidRPr="00895F24">
        <w:rPr>
          <w:rFonts w:ascii="Candara" w:hAnsi="Candara"/>
        </w:rPr>
        <w:t>) electron pairs.</w:t>
      </w:r>
      <w:r w:rsidRPr="00895F24">
        <w:rPr>
          <w:rFonts w:ascii="Candara" w:hAnsi="Candara"/>
        </w:rPr>
        <w:tab/>
      </w:r>
      <w:r w:rsidRPr="00895F24">
        <w:rPr>
          <w:rFonts w:ascii="Candara" w:hAnsi="Candara"/>
        </w:rPr>
        <w:tab/>
      </w:r>
      <w:r>
        <w:rPr>
          <w:rFonts w:ascii="Candara" w:hAnsi="Candara"/>
        </w:rPr>
        <w:tab/>
      </w:r>
      <w:r w:rsidRPr="00895F24">
        <w:rPr>
          <w:rFonts w:ascii="Candara" w:hAnsi="Candara"/>
          <w:color w:val="0000FF"/>
        </w:rPr>
        <w:t>FALSE</w:t>
      </w:r>
    </w:p>
    <w:p w14:paraId="71E24654" w14:textId="77777777" w:rsidR="00A55329" w:rsidRDefault="00A55329" w:rsidP="002B21DF">
      <w:pPr>
        <w:rPr>
          <w:rFonts w:ascii="Candara" w:hAnsi="Candara"/>
        </w:rPr>
      </w:pPr>
    </w:p>
    <w:p w14:paraId="2B6EF119" w14:textId="295A30B6" w:rsidR="00935520" w:rsidRPr="00895F24" w:rsidRDefault="00CF1B22" w:rsidP="00935520">
      <w:pPr>
        <w:ind w:left="360" w:hanging="360"/>
        <w:rPr>
          <w:rFonts w:ascii="Candara" w:hAnsi="Candara"/>
        </w:rPr>
      </w:pPr>
      <w:r>
        <w:rPr>
          <w:rFonts w:ascii="Candara" w:hAnsi="Candara"/>
        </w:rPr>
        <w:t>23</w:t>
      </w:r>
      <w:r w:rsidR="00935520">
        <w:rPr>
          <w:rFonts w:ascii="Candara" w:hAnsi="Candara"/>
        </w:rPr>
        <w:t xml:space="preserve">. </w:t>
      </w:r>
      <w:r w:rsidR="00935520" w:rsidRPr="00895F24">
        <w:rPr>
          <w:rFonts w:ascii="Candara" w:hAnsi="Candara"/>
        </w:rPr>
        <w:t xml:space="preserve">Rank these bonds in terms of reactivity, from most reactive </w:t>
      </w:r>
      <w:proofErr w:type="gramStart"/>
      <w:r w:rsidR="00935520" w:rsidRPr="00895F24">
        <w:rPr>
          <w:rFonts w:ascii="Candara" w:hAnsi="Candara"/>
        </w:rPr>
        <w:t>to</w:t>
      </w:r>
      <w:proofErr w:type="gramEnd"/>
      <w:r w:rsidR="00935520" w:rsidRPr="00895F24">
        <w:rPr>
          <w:rFonts w:ascii="Candara" w:hAnsi="Candara"/>
        </w:rPr>
        <w:t xml:space="preserve"> least reactive. Explain your answer.</w:t>
      </w:r>
    </w:p>
    <w:p w14:paraId="5A2427B8" w14:textId="77777777" w:rsidR="00935520" w:rsidRPr="00B87FA2" w:rsidRDefault="00935520" w:rsidP="00935520">
      <w:pPr>
        <w:pStyle w:val="ListParagraph"/>
        <w:numPr>
          <w:ilvl w:val="0"/>
          <w:numId w:val="13"/>
        </w:numPr>
        <w:rPr>
          <w:rFonts w:ascii="Candara" w:hAnsi="Candara"/>
        </w:rPr>
      </w:pPr>
      <w:r w:rsidRPr="00B87FA2">
        <w:rPr>
          <w:rFonts w:ascii="Candara" w:hAnsi="Candara"/>
        </w:rPr>
        <w:t>Double</w:t>
      </w:r>
    </w:p>
    <w:p w14:paraId="38149D4E" w14:textId="77777777" w:rsidR="00935520" w:rsidRPr="00B87FA2" w:rsidRDefault="00935520" w:rsidP="00935520">
      <w:pPr>
        <w:pStyle w:val="ListParagraph"/>
        <w:numPr>
          <w:ilvl w:val="0"/>
          <w:numId w:val="13"/>
        </w:numPr>
        <w:rPr>
          <w:rFonts w:ascii="Candara" w:hAnsi="Candara"/>
        </w:rPr>
      </w:pPr>
      <w:r w:rsidRPr="00B87FA2">
        <w:rPr>
          <w:rFonts w:ascii="Candara" w:hAnsi="Candara"/>
        </w:rPr>
        <w:t>Single</w:t>
      </w:r>
    </w:p>
    <w:p w14:paraId="09E37C8D" w14:textId="77777777" w:rsidR="00935520" w:rsidRPr="00B87FA2" w:rsidRDefault="00935520" w:rsidP="00935520">
      <w:pPr>
        <w:pStyle w:val="ListParagraph"/>
        <w:numPr>
          <w:ilvl w:val="0"/>
          <w:numId w:val="13"/>
        </w:numPr>
        <w:rPr>
          <w:rFonts w:ascii="Candara" w:hAnsi="Candara"/>
        </w:rPr>
      </w:pPr>
      <w:r w:rsidRPr="00B87FA2">
        <w:rPr>
          <w:rFonts w:ascii="Candara" w:hAnsi="Candara"/>
        </w:rPr>
        <w:t>Triple</w:t>
      </w:r>
    </w:p>
    <w:p w14:paraId="772DDE13" w14:textId="77777777" w:rsidR="00935520" w:rsidRPr="00895F24" w:rsidRDefault="00935520" w:rsidP="00935520">
      <w:pPr>
        <w:ind w:left="360"/>
        <w:rPr>
          <w:rFonts w:ascii="Candara" w:hAnsi="Candara"/>
          <w:color w:val="0000FF"/>
        </w:rPr>
      </w:pPr>
      <w:r w:rsidRPr="00895F24">
        <w:rPr>
          <w:rFonts w:ascii="Candara" w:hAnsi="Candara"/>
          <w:color w:val="0000FF"/>
        </w:rPr>
        <w:t>Triple is most reactive, then double and single is least reactive. Electrons in π bond are further from the nucleus and less tightly held to the nucleus than sigma electrons.</w:t>
      </w:r>
    </w:p>
    <w:p w14:paraId="77C06851" w14:textId="77777777" w:rsidR="00935520" w:rsidRDefault="00935520" w:rsidP="007B7C84">
      <w:pPr>
        <w:rPr>
          <w:rFonts w:ascii="Candara" w:hAnsi="Candara"/>
          <w:b/>
          <w:color w:val="0000FF"/>
        </w:rPr>
      </w:pPr>
    </w:p>
    <w:p w14:paraId="351FEB48" w14:textId="45FB5116" w:rsidR="000B23EC" w:rsidRDefault="00CF1B22" w:rsidP="000B23EC">
      <w:pPr>
        <w:tabs>
          <w:tab w:val="left" w:pos="360"/>
        </w:tabs>
        <w:ind w:left="360" w:hanging="360"/>
        <w:rPr>
          <w:rFonts w:ascii="Candara" w:hAnsi="Candara"/>
        </w:rPr>
      </w:pPr>
      <w:r>
        <w:rPr>
          <w:rFonts w:ascii="Candara" w:hAnsi="Candara"/>
        </w:rPr>
        <w:t>24</w:t>
      </w:r>
      <w:r w:rsidR="000B23EC">
        <w:rPr>
          <w:rFonts w:ascii="Candara" w:hAnsi="Candara"/>
        </w:rPr>
        <w:t xml:space="preserve">. </w:t>
      </w:r>
      <w:r w:rsidR="000B23EC" w:rsidRPr="00CA2611">
        <w:rPr>
          <w:rFonts w:ascii="Candara" w:hAnsi="Candara"/>
        </w:rPr>
        <w:t xml:space="preserve">Considering the repulsion that exists between electrons in different bonds, give a reason why a </w:t>
      </w:r>
      <w:r w:rsidR="000B23EC" w:rsidRPr="00687CBF">
        <w:rPr>
          <w:rFonts w:ascii="Candara" w:hAnsi="Candara"/>
          <w:u w:val="single"/>
        </w:rPr>
        <w:t>planar</w:t>
      </w:r>
      <w:r w:rsidR="000B23EC" w:rsidRPr="00CA2611">
        <w:rPr>
          <w:rFonts w:ascii="Candara" w:hAnsi="Candara"/>
        </w:rPr>
        <w:t xml:space="preserve"> geometry for methane would be less stable than </w:t>
      </w:r>
      <w:r w:rsidR="000B23EC" w:rsidRPr="00687CBF">
        <w:rPr>
          <w:rFonts w:ascii="Candara" w:hAnsi="Candara"/>
          <w:u w:val="single"/>
        </w:rPr>
        <w:t>tetrahedral</w:t>
      </w:r>
      <w:r w:rsidR="000B23EC" w:rsidRPr="00CA2611">
        <w:rPr>
          <w:rFonts w:ascii="Candara" w:hAnsi="Candara"/>
        </w:rPr>
        <w:t xml:space="preserve"> geometry.</w:t>
      </w:r>
    </w:p>
    <w:p w14:paraId="2492059F" w14:textId="77777777" w:rsidR="000B23EC" w:rsidRPr="00C26FBD" w:rsidRDefault="000B23EC" w:rsidP="000B23EC">
      <w:pPr>
        <w:tabs>
          <w:tab w:val="left" w:pos="360"/>
        </w:tabs>
        <w:ind w:left="360" w:hanging="360"/>
        <w:rPr>
          <w:rFonts w:ascii="Candara" w:hAnsi="Candara"/>
          <w:color w:val="0000FF"/>
        </w:rPr>
      </w:pPr>
      <w:r>
        <w:rPr>
          <w:rFonts w:ascii="Candara" w:hAnsi="Candara"/>
        </w:rPr>
        <w:tab/>
      </w:r>
      <w:r>
        <w:rPr>
          <w:rFonts w:ascii="Candara" w:hAnsi="Candara"/>
          <w:color w:val="0000FF"/>
        </w:rPr>
        <w:t xml:space="preserve">The bonds between carbon and the four </w:t>
      </w:r>
      <w:proofErr w:type="spellStart"/>
      <w:r>
        <w:rPr>
          <w:rFonts w:ascii="Candara" w:hAnsi="Candara"/>
          <w:color w:val="0000FF"/>
        </w:rPr>
        <w:t>hydrogens</w:t>
      </w:r>
      <w:proofErr w:type="spellEnd"/>
      <w:r>
        <w:rPr>
          <w:rFonts w:ascii="Candara" w:hAnsi="Candara"/>
          <w:color w:val="0000FF"/>
        </w:rPr>
        <w:t xml:space="preserve"> are electron pairs. The pairs in these bonds are mutually repulsive and seek to get maximum distance from each one another. A tetrahedral geometry allows maximum 3D space between the bonds, therefore the bond electrons.</w:t>
      </w:r>
    </w:p>
    <w:p w14:paraId="60695EB5" w14:textId="77777777" w:rsidR="000B23EC" w:rsidRDefault="000B23EC" w:rsidP="007B7C84">
      <w:pPr>
        <w:rPr>
          <w:rFonts w:ascii="Candara" w:hAnsi="Candara"/>
          <w:b/>
          <w:color w:val="0000FF"/>
        </w:rPr>
      </w:pPr>
    </w:p>
    <w:p w14:paraId="30BD79CE" w14:textId="77777777" w:rsidR="007B7C84" w:rsidRPr="000E70D2" w:rsidRDefault="007B7C84" w:rsidP="007B7C84">
      <w:pPr>
        <w:rPr>
          <w:rFonts w:ascii="Candara" w:hAnsi="Candara"/>
          <w:b/>
          <w:u w:val="single"/>
        </w:rPr>
      </w:pPr>
      <w:r>
        <w:rPr>
          <w:rFonts w:ascii="Candara" w:hAnsi="Candara"/>
          <w:b/>
          <w:u w:val="single"/>
        </w:rPr>
        <w:t>1.11</w:t>
      </w:r>
      <w:r w:rsidRPr="000E70D2">
        <w:rPr>
          <w:rFonts w:ascii="Candara" w:hAnsi="Candara"/>
          <w:b/>
          <w:u w:val="single"/>
        </w:rPr>
        <w:t xml:space="preserve"> Free electron pairs &amp; radicals</w:t>
      </w:r>
    </w:p>
    <w:p w14:paraId="6FF69ADE" w14:textId="43B00FA5" w:rsidR="007B7C84" w:rsidRDefault="00CF1B22" w:rsidP="00A55329">
      <w:pPr>
        <w:ind w:left="360" w:hanging="360"/>
        <w:rPr>
          <w:rFonts w:ascii="Candara" w:hAnsi="Candara" w:cs="New Century Schlbk"/>
          <w:bCs/>
          <w:color w:val="000000"/>
          <w:szCs w:val="22"/>
        </w:rPr>
      </w:pPr>
      <w:r>
        <w:rPr>
          <w:rFonts w:ascii="Candara" w:hAnsi="Candara" w:cs="New Century Schlbk"/>
          <w:bCs/>
          <w:color w:val="000000"/>
          <w:szCs w:val="22"/>
        </w:rPr>
        <w:t>25</w:t>
      </w:r>
      <w:r w:rsidR="00A55329">
        <w:rPr>
          <w:rFonts w:ascii="Candara" w:hAnsi="Candara" w:cs="New Century Schlbk"/>
          <w:bCs/>
          <w:color w:val="000000"/>
          <w:szCs w:val="22"/>
        </w:rPr>
        <w:t>. How does a molecules instability (or high energy state) influence its chemical reactivity and why?</w:t>
      </w:r>
    </w:p>
    <w:p w14:paraId="3569EC4F" w14:textId="66F32E0E" w:rsidR="00A55329" w:rsidRPr="002B21DF" w:rsidRDefault="002B21DF" w:rsidP="00AC32D6">
      <w:pPr>
        <w:ind w:left="360"/>
        <w:rPr>
          <w:rFonts w:ascii="Candara" w:hAnsi="Candara" w:cs="New Century Schlbk"/>
          <w:bCs/>
          <w:color w:val="0000FF"/>
          <w:szCs w:val="22"/>
        </w:rPr>
      </w:pPr>
      <w:r>
        <w:rPr>
          <w:rFonts w:ascii="Candara" w:hAnsi="Candara" w:cs="New Century Schlbk"/>
          <w:bCs/>
          <w:color w:val="0000FF"/>
          <w:szCs w:val="22"/>
        </w:rPr>
        <w:t xml:space="preserve">Generally, chemical reactivity increases as a molecule’s stability decreases. The increased reactivity is an attempt </w:t>
      </w:r>
      <w:r w:rsidR="00AC32D6">
        <w:rPr>
          <w:rFonts w:ascii="Candara" w:hAnsi="Candara" w:cs="New Century Schlbk"/>
          <w:bCs/>
          <w:color w:val="0000FF"/>
          <w:szCs w:val="22"/>
        </w:rPr>
        <w:t>to increase stability by filling valence shells.</w:t>
      </w:r>
    </w:p>
    <w:p w14:paraId="5454F552" w14:textId="77777777" w:rsidR="00CF1B22" w:rsidRDefault="00CF1B22" w:rsidP="007B7C84">
      <w:pPr>
        <w:rPr>
          <w:rFonts w:ascii="Candara" w:hAnsi="Candara" w:cs="New Century Schlbk"/>
          <w:bCs/>
          <w:color w:val="000000"/>
          <w:szCs w:val="22"/>
        </w:rPr>
      </w:pPr>
    </w:p>
    <w:p w14:paraId="62A017FA" w14:textId="77777777" w:rsidR="007B7C84" w:rsidRPr="000E70D2" w:rsidRDefault="007B7C84" w:rsidP="007B7C84">
      <w:pPr>
        <w:rPr>
          <w:rFonts w:ascii="Candara" w:hAnsi="Candara"/>
          <w:b/>
          <w:u w:val="single"/>
        </w:rPr>
      </w:pPr>
      <w:r>
        <w:rPr>
          <w:rFonts w:ascii="Candara" w:hAnsi="Candara"/>
          <w:b/>
          <w:u w:val="single"/>
        </w:rPr>
        <w:t xml:space="preserve">1.12 </w:t>
      </w:r>
      <w:r w:rsidRPr="000E70D2">
        <w:rPr>
          <w:rFonts w:ascii="Candara" w:hAnsi="Candara"/>
          <w:b/>
          <w:u w:val="single"/>
        </w:rPr>
        <w:t>VSEPR: classifying molecular geometry &amp; orbital hybridization</w:t>
      </w:r>
    </w:p>
    <w:p w14:paraId="6BE82D23" w14:textId="5F859E43" w:rsidR="0010071B" w:rsidRPr="00CA2611" w:rsidRDefault="00CF1B22" w:rsidP="0010071B">
      <w:pPr>
        <w:rPr>
          <w:rFonts w:ascii="Candara" w:hAnsi="Candara"/>
        </w:rPr>
      </w:pPr>
      <w:r>
        <w:rPr>
          <w:rFonts w:ascii="Candara" w:hAnsi="Candara"/>
        </w:rPr>
        <w:t>25</w:t>
      </w:r>
      <w:r w:rsidR="0010071B">
        <w:rPr>
          <w:rFonts w:ascii="Candara" w:hAnsi="Candara"/>
        </w:rPr>
        <w:t>.</w:t>
      </w:r>
      <w:r w:rsidR="0010071B" w:rsidRPr="00CA2611">
        <w:rPr>
          <w:rFonts w:ascii="Candara" w:hAnsi="Candara"/>
        </w:rPr>
        <w:t xml:space="preserve"> Use VSEPR to predict the geometry &amp; orbital hybridization of the following molecules:</w:t>
      </w:r>
    </w:p>
    <w:p w14:paraId="45187766" w14:textId="77777777" w:rsidR="0010071B" w:rsidRPr="000E70D2" w:rsidRDefault="0010071B" w:rsidP="0010071B">
      <w:pPr>
        <w:ind w:left="720"/>
        <w:rPr>
          <w:rFonts w:ascii="Candara" w:hAnsi="Candara"/>
        </w:rPr>
      </w:pPr>
      <w:r w:rsidRPr="000E70D2">
        <w:rPr>
          <w:rFonts w:ascii="Candara" w:hAnsi="Candara"/>
        </w:rPr>
        <w:t>PH3</w:t>
      </w:r>
      <w:r w:rsidRPr="000E70D2">
        <w:rPr>
          <w:rFonts w:ascii="Candara" w:hAnsi="Candara"/>
        </w:rPr>
        <w:tab/>
      </w:r>
      <w:r w:rsidRPr="000E70D2">
        <w:rPr>
          <w:rFonts w:ascii="Candara" w:hAnsi="Candara"/>
        </w:rPr>
        <w:tab/>
      </w:r>
      <w:r w:rsidRPr="000E70D2">
        <w:rPr>
          <w:rFonts w:ascii="Candara" w:hAnsi="Candara"/>
        </w:rPr>
        <w:tab/>
      </w:r>
      <w:proofErr w:type="spellStart"/>
      <w:r w:rsidRPr="000E70D2">
        <w:rPr>
          <w:rFonts w:ascii="Candara" w:hAnsi="Candara"/>
          <w:color w:val="0000FF"/>
        </w:rPr>
        <w:t>trigonal</w:t>
      </w:r>
      <w:proofErr w:type="spellEnd"/>
      <w:r w:rsidRPr="000E70D2">
        <w:rPr>
          <w:rFonts w:ascii="Candara" w:hAnsi="Candara"/>
          <w:color w:val="0000FF"/>
        </w:rPr>
        <w:t xml:space="preserve"> </w:t>
      </w:r>
      <w:proofErr w:type="spellStart"/>
      <w:r w:rsidRPr="000E70D2">
        <w:rPr>
          <w:rFonts w:ascii="Candara" w:hAnsi="Candara"/>
          <w:color w:val="0000FF"/>
        </w:rPr>
        <w:t>pyrimidal</w:t>
      </w:r>
      <w:proofErr w:type="spellEnd"/>
      <w:r w:rsidRPr="000E70D2">
        <w:rPr>
          <w:rFonts w:ascii="Candara" w:hAnsi="Candara"/>
          <w:color w:val="0000FF"/>
        </w:rPr>
        <w:t>, sp3</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rPr>
        <w:tab/>
      </w:r>
    </w:p>
    <w:p w14:paraId="56A95C3F" w14:textId="77777777" w:rsidR="0010071B" w:rsidRPr="000E70D2" w:rsidRDefault="0010071B" w:rsidP="0010071B">
      <w:pPr>
        <w:ind w:left="720"/>
        <w:rPr>
          <w:rFonts w:ascii="Candara" w:hAnsi="Candara"/>
          <w:color w:val="0000FF"/>
        </w:rPr>
      </w:pPr>
      <w:r w:rsidRPr="000E70D2">
        <w:rPr>
          <w:rFonts w:ascii="Candara" w:hAnsi="Candara"/>
        </w:rPr>
        <w:t>SiH4</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color w:val="0000FF"/>
        </w:rPr>
        <w:t>tetrahedral, sp3</w:t>
      </w:r>
    </w:p>
    <w:p w14:paraId="3A44AEB6" w14:textId="77777777" w:rsidR="0010071B" w:rsidRPr="000E70D2" w:rsidRDefault="0010071B" w:rsidP="0010071B">
      <w:pPr>
        <w:ind w:left="720"/>
        <w:rPr>
          <w:rFonts w:ascii="Candara" w:hAnsi="Candara"/>
        </w:rPr>
      </w:pPr>
      <w:r w:rsidRPr="000E70D2">
        <w:rPr>
          <w:rFonts w:ascii="Candara" w:hAnsi="Candara"/>
        </w:rPr>
        <w:t>CCl4</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color w:val="0000FF"/>
        </w:rPr>
        <w:t>tetrahedral, sp3</w:t>
      </w:r>
      <w:r w:rsidRPr="000E70D2">
        <w:rPr>
          <w:rFonts w:ascii="Candara" w:hAnsi="Candara"/>
          <w:color w:val="0000FF"/>
        </w:rPr>
        <w:tab/>
      </w:r>
      <w:r w:rsidRPr="000E70D2">
        <w:rPr>
          <w:rFonts w:ascii="Candara" w:hAnsi="Candara"/>
          <w:color w:val="0000FF"/>
        </w:rPr>
        <w:tab/>
      </w:r>
      <w:r w:rsidRPr="000E70D2">
        <w:rPr>
          <w:rFonts w:ascii="Candara" w:hAnsi="Candara"/>
        </w:rPr>
        <w:tab/>
      </w:r>
      <w:r w:rsidRPr="000E70D2">
        <w:rPr>
          <w:rFonts w:ascii="Candara" w:hAnsi="Candara"/>
        </w:rPr>
        <w:tab/>
      </w:r>
      <w:r w:rsidRPr="000E70D2">
        <w:rPr>
          <w:rFonts w:ascii="Candara" w:hAnsi="Candara"/>
        </w:rPr>
        <w:tab/>
      </w:r>
    </w:p>
    <w:p w14:paraId="77EF3D14" w14:textId="77777777" w:rsidR="0010071B" w:rsidRPr="000E70D2" w:rsidRDefault="0010071B" w:rsidP="0010071B">
      <w:pPr>
        <w:ind w:left="720"/>
        <w:rPr>
          <w:rFonts w:ascii="Candara" w:hAnsi="Candara"/>
          <w:color w:val="0000FF"/>
        </w:rPr>
      </w:pPr>
      <w:proofErr w:type="gramStart"/>
      <w:r w:rsidRPr="000E70D2">
        <w:rPr>
          <w:rFonts w:ascii="Candara" w:hAnsi="Candara"/>
        </w:rPr>
        <w:t>:CH3</w:t>
      </w:r>
      <w:proofErr w:type="gramEnd"/>
      <w:r w:rsidRPr="000E70D2">
        <w:rPr>
          <w:rFonts w:ascii="Candara" w:hAnsi="Candara"/>
          <w:sz w:val="28"/>
          <w:vertAlign w:val="superscript"/>
        </w:rPr>
        <w:t>-1</w:t>
      </w:r>
      <w:r w:rsidRPr="000E70D2">
        <w:rPr>
          <w:rFonts w:ascii="Candara" w:hAnsi="Candara"/>
          <w:vertAlign w:val="superscript"/>
        </w:rPr>
        <w:tab/>
      </w:r>
      <w:r w:rsidRPr="000E70D2">
        <w:rPr>
          <w:rFonts w:ascii="Candara" w:hAnsi="Candara"/>
          <w:vertAlign w:val="superscript"/>
        </w:rPr>
        <w:tab/>
      </w:r>
      <w:r w:rsidRPr="000E70D2">
        <w:rPr>
          <w:rFonts w:ascii="Candara" w:hAnsi="Candara"/>
          <w:vertAlign w:val="superscript"/>
        </w:rPr>
        <w:tab/>
      </w:r>
      <w:proofErr w:type="spellStart"/>
      <w:r w:rsidRPr="000E70D2">
        <w:rPr>
          <w:rFonts w:ascii="Candara" w:hAnsi="Candara"/>
          <w:color w:val="0000FF"/>
        </w:rPr>
        <w:t>trigonal</w:t>
      </w:r>
      <w:proofErr w:type="spellEnd"/>
      <w:r w:rsidRPr="000E70D2">
        <w:rPr>
          <w:rFonts w:ascii="Candara" w:hAnsi="Candara"/>
          <w:color w:val="0000FF"/>
        </w:rPr>
        <w:t xml:space="preserve"> </w:t>
      </w:r>
      <w:proofErr w:type="spellStart"/>
      <w:r w:rsidRPr="000E70D2">
        <w:rPr>
          <w:rFonts w:ascii="Candara" w:hAnsi="Candara"/>
          <w:color w:val="0000FF"/>
        </w:rPr>
        <w:t>pyrimidal</w:t>
      </w:r>
      <w:proofErr w:type="spellEnd"/>
      <w:r w:rsidRPr="000E70D2">
        <w:rPr>
          <w:rFonts w:ascii="Candara" w:hAnsi="Candara"/>
          <w:color w:val="0000FF"/>
        </w:rPr>
        <w:t>, sp3</w:t>
      </w:r>
    </w:p>
    <w:p w14:paraId="3007149D" w14:textId="77777777" w:rsidR="0010071B" w:rsidRPr="000E70D2" w:rsidRDefault="0010071B" w:rsidP="0010071B">
      <w:pPr>
        <w:ind w:left="720"/>
        <w:rPr>
          <w:rFonts w:ascii="Candara" w:hAnsi="Candara"/>
        </w:rPr>
      </w:pPr>
      <w:r w:rsidRPr="000E70D2">
        <w:rPr>
          <w:rFonts w:ascii="Candara" w:hAnsi="Candara"/>
        </w:rPr>
        <w:t>BH3</w:t>
      </w:r>
      <w:r w:rsidRPr="000E70D2">
        <w:rPr>
          <w:rFonts w:ascii="Candara" w:hAnsi="Candara"/>
        </w:rPr>
        <w:tab/>
      </w:r>
      <w:r w:rsidRPr="000E70D2">
        <w:rPr>
          <w:rFonts w:ascii="Candara" w:hAnsi="Candara"/>
        </w:rPr>
        <w:tab/>
      </w:r>
      <w:r w:rsidRPr="000E70D2">
        <w:rPr>
          <w:rFonts w:ascii="Candara" w:hAnsi="Candara"/>
        </w:rPr>
        <w:tab/>
      </w:r>
      <w:proofErr w:type="spellStart"/>
      <w:r w:rsidRPr="000E70D2">
        <w:rPr>
          <w:rFonts w:ascii="Candara" w:hAnsi="Candara"/>
          <w:color w:val="0000FF"/>
        </w:rPr>
        <w:t>trigonal</w:t>
      </w:r>
      <w:proofErr w:type="spellEnd"/>
      <w:r w:rsidRPr="000E70D2">
        <w:rPr>
          <w:rFonts w:ascii="Candara" w:hAnsi="Candara"/>
          <w:color w:val="0000FF"/>
        </w:rPr>
        <w:t xml:space="preserve"> planar, sp2</w:t>
      </w:r>
    </w:p>
    <w:p w14:paraId="1AAE97B0" w14:textId="77777777" w:rsidR="0010071B" w:rsidRPr="000E70D2" w:rsidRDefault="0010071B" w:rsidP="0010071B">
      <w:pPr>
        <w:ind w:left="720"/>
        <w:rPr>
          <w:rFonts w:ascii="Candara" w:hAnsi="Candara"/>
          <w:color w:val="0000FF"/>
        </w:rPr>
      </w:pPr>
      <w:r w:rsidRPr="000E70D2">
        <w:rPr>
          <w:rFonts w:ascii="Candara" w:hAnsi="Candara"/>
        </w:rPr>
        <w:t>NH4</w:t>
      </w:r>
      <w:r w:rsidRPr="000E70D2">
        <w:rPr>
          <w:rFonts w:ascii="Candara" w:hAnsi="Candara"/>
          <w:sz w:val="28"/>
          <w:vertAlign w:val="superscript"/>
        </w:rPr>
        <w:t>+1</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color w:val="0000FF"/>
        </w:rPr>
        <w:t>tetrahedral, sp3</w:t>
      </w:r>
    </w:p>
    <w:p w14:paraId="36FE0DCF" w14:textId="77777777" w:rsidR="0010071B" w:rsidRPr="000E70D2" w:rsidRDefault="0010071B" w:rsidP="0010071B">
      <w:pPr>
        <w:ind w:left="720"/>
        <w:rPr>
          <w:rFonts w:ascii="Candara" w:hAnsi="Candara"/>
          <w:color w:val="0000FF"/>
        </w:rPr>
      </w:pPr>
      <w:r w:rsidRPr="000E70D2">
        <w:rPr>
          <w:rFonts w:ascii="Candara" w:hAnsi="Candara"/>
        </w:rPr>
        <w:t>BH4</w:t>
      </w:r>
      <w:r w:rsidRPr="000E70D2">
        <w:rPr>
          <w:rFonts w:ascii="Candara" w:hAnsi="Candara"/>
          <w:sz w:val="32"/>
          <w:vertAlign w:val="superscript"/>
        </w:rPr>
        <w:t>-1</w:t>
      </w:r>
      <w:r w:rsidRPr="000E70D2">
        <w:rPr>
          <w:rFonts w:ascii="Candara" w:hAnsi="Candara"/>
          <w:vertAlign w:val="superscript"/>
        </w:rPr>
        <w:tab/>
      </w:r>
      <w:r w:rsidRPr="000E70D2">
        <w:rPr>
          <w:rFonts w:ascii="Candara" w:hAnsi="Candara"/>
          <w:vertAlign w:val="superscript"/>
        </w:rPr>
        <w:tab/>
      </w:r>
      <w:r w:rsidRPr="000E70D2">
        <w:rPr>
          <w:rFonts w:ascii="Candara" w:hAnsi="Candara"/>
          <w:vertAlign w:val="superscript"/>
        </w:rPr>
        <w:tab/>
      </w:r>
      <w:r w:rsidRPr="000E70D2">
        <w:rPr>
          <w:rFonts w:ascii="Candara" w:hAnsi="Candara"/>
          <w:color w:val="0000FF"/>
        </w:rPr>
        <w:t>tetrahedral, sp3</w:t>
      </w:r>
    </w:p>
    <w:p w14:paraId="4B6493FE" w14:textId="77777777" w:rsidR="0010071B" w:rsidRPr="000E70D2" w:rsidRDefault="0010071B" w:rsidP="0010071B">
      <w:pPr>
        <w:ind w:left="720"/>
        <w:rPr>
          <w:rFonts w:ascii="Candara" w:hAnsi="Candara"/>
          <w:color w:val="0000FF"/>
        </w:rPr>
      </w:pPr>
      <w:r w:rsidRPr="000E70D2">
        <w:rPr>
          <w:rFonts w:ascii="Candara" w:hAnsi="Candara"/>
        </w:rPr>
        <w:t>BeF2</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color w:val="0000FF"/>
        </w:rPr>
        <w:t xml:space="preserve">linear, </w:t>
      </w:r>
      <w:proofErr w:type="spellStart"/>
      <w:proofErr w:type="gramStart"/>
      <w:r w:rsidRPr="000E70D2">
        <w:rPr>
          <w:rFonts w:ascii="Candara" w:hAnsi="Candara"/>
          <w:color w:val="0000FF"/>
        </w:rPr>
        <w:t>sp</w:t>
      </w:r>
      <w:proofErr w:type="spellEnd"/>
      <w:proofErr w:type="gramEnd"/>
    </w:p>
    <w:p w14:paraId="6C8E5049" w14:textId="77777777" w:rsidR="0010071B" w:rsidRPr="000E70D2" w:rsidRDefault="0010071B" w:rsidP="0010071B">
      <w:pPr>
        <w:ind w:left="720"/>
        <w:rPr>
          <w:rFonts w:ascii="Candara" w:hAnsi="Candara"/>
        </w:rPr>
      </w:pPr>
      <w:r w:rsidRPr="000E70D2">
        <w:rPr>
          <w:rFonts w:ascii="Candara" w:hAnsi="Candara"/>
        </w:rPr>
        <w:t>CH3</w:t>
      </w:r>
      <w:r w:rsidRPr="000E70D2">
        <w:rPr>
          <w:rFonts w:ascii="Candara" w:hAnsi="Candara"/>
          <w:sz w:val="28"/>
          <w:vertAlign w:val="superscript"/>
        </w:rPr>
        <w:t>+1</w:t>
      </w:r>
      <w:r w:rsidRPr="000E70D2">
        <w:rPr>
          <w:rFonts w:ascii="Candara" w:hAnsi="Candara"/>
          <w:vertAlign w:val="superscript"/>
        </w:rPr>
        <w:tab/>
      </w:r>
      <w:r w:rsidRPr="000E70D2">
        <w:rPr>
          <w:rFonts w:ascii="Candara" w:hAnsi="Candara"/>
          <w:vertAlign w:val="superscript"/>
        </w:rPr>
        <w:tab/>
      </w:r>
      <w:r w:rsidRPr="000E70D2">
        <w:rPr>
          <w:rFonts w:ascii="Candara" w:hAnsi="Candara"/>
          <w:vertAlign w:val="superscript"/>
        </w:rPr>
        <w:tab/>
      </w:r>
      <w:proofErr w:type="spellStart"/>
      <w:r w:rsidRPr="000E70D2">
        <w:rPr>
          <w:rFonts w:ascii="Candara" w:hAnsi="Candara"/>
          <w:color w:val="0000FF"/>
        </w:rPr>
        <w:t>trigonal</w:t>
      </w:r>
      <w:proofErr w:type="spellEnd"/>
      <w:r w:rsidRPr="000E70D2">
        <w:rPr>
          <w:rFonts w:ascii="Candara" w:hAnsi="Candara"/>
          <w:color w:val="0000FF"/>
        </w:rPr>
        <w:t xml:space="preserve"> planar, sp2</w:t>
      </w:r>
    </w:p>
    <w:p w14:paraId="2AAAF8A2" w14:textId="77777777" w:rsidR="0010071B" w:rsidRDefault="0010071B" w:rsidP="0010071B">
      <w:pPr>
        <w:widowControl w:val="0"/>
        <w:autoSpaceDE w:val="0"/>
        <w:autoSpaceDN w:val="0"/>
        <w:adjustRightInd w:val="0"/>
        <w:rPr>
          <w:rFonts w:ascii="Candara" w:hAnsi="Candara" w:cs="New Century Schlbk"/>
          <w:bCs/>
          <w:color w:val="000000"/>
          <w:szCs w:val="22"/>
        </w:rPr>
      </w:pPr>
    </w:p>
    <w:p w14:paraId="59638744" w14:textId="77777777" w:rsidR="00AC32D6" w:rsidRDefault="00AC32D6">
      <w:pPr>
        <w:rPr>
          <w:rFonts w:ascii="Candara" w:hAnsi="Candara" w:cs="New Century Schlbk"/>
          <w:bCs/>
          <w:color w:val="000000"/>
          <w:szCs w:val="22"/>
        </w:rPr>
      </w:pPr>
      <w:r>
        <w:rPr>
          <w:rFonts w:ascii="Candara" w:hAnsi="Candara" w:cs="New Century Schlbk"/>
          <w:bCs/>
          <w:color w:val="000000"/>
          <w:szCs w:val="22"/>
        </w:rPr>
        <w:br w:type="page"/>
      </w:r>
    </w:p>
    <w:p w14:paraId="7C1118EB" w14:textId="1A3AB5F7" w:rsidR="0010071B" w:rsidRPr="00CA2611" w:rsidRDefault="00CF1B22" w:rsidP="0010071B">
      <w:pPr>
        <w:widowControl w:val="0"/>
        <w:autoSpaceDE w:val="0"/>
        <w:autoSpaceDN w:val="0"/>
        <w:adjustRightInd w:val="0"/>
        <w:ind w:left="360" w:hanging="360"/>
        <w:rPr>
          <w:rFonts w:ascii="Candara" w:hAnsi="Candara" w:cs="New Century Schlbk"/>
          <w:color w:val="000000"/>
          <w:szCs w:val="22"/>
        </w:rPr>
      </w:pPr>
      <w:r>
        <w:rPr>
          <w:rFonts w:ascii="Candara" w:hAnsi="Candara" w:cs="New Century Schlbk"/>
          <w:bCs/>
          <w:color w:val="000000"/>
          <w:szCs w:val="22"/>
        </w:rPr>
        <w:t>26</w:t>
      </w:r>
      <w:r w:rsidR="0010071B" w:rsidRPr="00EC037E">
        <w:rPr>
          <w:rFonts w:ascii="Candara" w:hAnsi="Candara" w:cs="New Century Schlbk"/>
          <w:bCs/>
          <w:color w:val="000000"/>
          <w:szCs w:val="22"/>
        </w:rPr>
        <w:t>.</w:t>
      </w:r>
      <w:r w:rsidR="0010071B">
        <w:rPr>
          <w:rFonts w:ascii="Candara" w:hAnsi="Candara" w:cs="New Century Schlbk"/>
          <w:b/>
          <w:bCs/>
          <w:color w:val="000000"/>
          <w:szCs w:val="22"/>
        </w:rPr>
        <w:t xml:space="preserve"> </w:t>
      </w:r>
      <w:r w:rsidR="0010071B" w:rsidRPr="00CA2611">
        <w:rPr>
          <w:rFonts w:ascii="Candara" w:hAnsi="Candara" w:cs="New Century Schlbk"/>
          <w:color w:val="000000"/>
          <w:szCs w:val="22"/>
        </w:rPr>
        <w:t xml:space="preserve">Indicate which of the following molecules have a dipole moment. Using the geometry of orbital hybridization, draw a three-dimensional representation of the molecule and show the direction of the dipole for the molecule using an arrow. </w:t>
      </w:r>
    </w:p>
    <w:p w14:paraId="36F5E6CF"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CCl4 </w:t>
      </w:r>
    </w:p>
    <w:p w14:paraId="12A45B5C"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CFBr3 </w:t>
      </w:r>
    </w:p>
    <w:p w14:paraId="465188D3"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CH3NH2 </w:t>
      </w:r>
    </w:p>
    <w:p w14:paraId="40FAED87"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CH3Cl </w:t>
      </w:r>
    </w:p>
    <w:p w14:paraId="75773CF1"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CH2=</w:t>
      </w:r>
      <w:proofErr w:type="spellStart"/>
      <w:r w:rsidRPr="00EC037E">
        <w:rPr>
          <w:rFonts w:ascii="Candara" w:hAnsi="Candara" w:cs="New Century Schlbk"/>
          <w:color w:val="000000"/>
          <w:szCs w:val="22"/>
        </w:rPr>
        <w:t>CHBr</w:t>
      </w:r>
      <w:proofErr w:type="spellEnd"/>
      <w:r w:rsidRPr="00EC037E">
        <w:rPr>
          <w:rFonts w:ascii="Candara" w:hAnsi="Candara" w:cs="New Century Schlbk"/>
          <w:color w:val="000000"/>
          <w:szCs w:val="22"/>
        </w:rPr>
        <w:t xml:space="preserve"> </w:t>
      </w:r>
    </w:p>
    <w:p w14:paraId="7A69CEC7"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CH3OCH3 </w:t>
      </w:r>
    </w:p>
    <w:p w14:paraId="482E916B" w14:textId="77777777" w:rsidR="0010071B" w:rsidRPr="00EC037E" w:rsidRDefault="0010071B" w:rsidP="0010071B">
      <w:pPr>
        <w:pStyle w:val="ListParagraph"/>
        <w:numPr>
          <w:ilvl w:val="0"/>
          <w:numId w:val="14"/>
        </w:numPr>
        <w:rPr>
          <w:rFonts w:ascii="Candara" w:hAnsi="Candara" w:cs="New Century Schlbk"/>
          <w:color w:val="000000"/>
          <w:szCs w:val="22"/>
        </w:rPr>
      </w:pPr>
      <w:r w:rsidRPr="00EC037E">
        <w:rPr>
          <w:rFonts w:ascii="Candara" w:hAnsi="Candara" w:cs="New Century Schlbk"/>
          <w:color w:val="000000"/>
          <w:szCs w:val="22"/>
        </w:rPr>
        <w:t xml:space="preserve">CH3CH=CH2 </w:t>
      </w:r>
    </w:p>
    <w:p w14:paraId="3D8D89B7" w14:textId="77777777" w:rsidR="0010071B" w:rsidRPr="00EC037E" w:rsidRDefault="0010071B" w:rsidP="0010071B">
      <w:pPr>
        <w:pStyle w:val="ListParagraph"/>
        <w:numPr>
          <w:ilvl w:val="0"/>
          <w:numId w:val="14"/>
        </w:numPr>
        <w:rPr>
          <w:rFonts w:ascii="Candara" w:hAnsi="Candara"/>
          <w:color w:val="0000FF"/>
          <w:szCs w:val="22"/>
        </w:rPr>
      </w:pPr>
      <w:r w:rsidRPr="00EC037E">
        <w:rPr>
          <w:rFonts w:ascii="Candara" w:hAnsi="Candara" w:cs="New Century Schlbk"/>
          <w:color w:val="000000"/>
          <w:szCs w:val="22"/>
        </w:rPr>
        <w:t>CH3CHClCH3</w:t>
      </w:r>
    </w:p>
    <w:p w14:paraId="18D5E4FE" w14:textId="0B08B48C" w:rsidR="007B7C84" w:rsidRPr="00CF1B22" w:rsidRDefault="0010071B" w:rsidP="00CF1B22">
      <w:pPr>
        <w:ind w:left="360"/>
        <w:rPr>
          <w:rFonts w:ascii="Candara" w:hAnsi="Candara"/>
          <w:i/>
          <w:color w:val="0000FF"/>
        </w:rPr>
      </w:pPr>
      <w:r w:rsidRPr="00C453C7">
        <w:rPr>
          <w:rFonts w:ascii="Candara" w:hAnsi="Candara"/>
          <w:i/>
          <w:color w:val="0000FF"/>
        </w:rPr>
        <w:t xml:space="preserve">Answers </w:t>
      </w:r>
      <w:r w:rsidR="00A16D4F">
        <w:rPr>
          <w:rFonts w:ascii="Candara" w:hAnsi="Candara"/>
          <w:i/>
          <w:color w:val="0000FF"/>
        </w:rPr>
        <w:t>coming in an updated version of this document</w:t>
      </w:r>
      <w:bookmarkStart w:id="0" w:name="_GoBack"/>
      <w:bookmarkEnd w:id="0"/>
      <w:r w:rsidRPr="00C453C7">
        <w:rPr>
          <w:rFonts w:ascii="Candara" w:hAnsi="Candara"/>
          <w:i/>
          <w:color w:val="0000FF"/>
        </w:rPr>
        <w:t>.</w:t>
      </w:r>
    </w:p>
    <w:sectPr w:rsidR="007B7C84" w:rsidRPr="00CF1B22" w:rsidSect="006F0F47">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2B21DF" w:rsidRDefault="002B21DF">
      <w:r>
        <w:separator/>
      </w:r>
    </w:p>
  </w:endnote>
  <w:endnote w:type="continuationSeparator" w:id="0">
    <w:p w14:paraId="2996F80E" w14:textId="77777777" w:rsidR="002B21DF" w:rsidRDefault="002B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New Century Schlbk">
    <w:altName w:val="Century Schoolbook"/>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2B21DF" w:rsidRDefault="002B21D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2B21DF" w:rsidRDefault="002B21DF"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2B21DF" w:rsidRDefault="002B21D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D4F">
      <w:rPr>
        <w:rStyle w:val="PageNumber"/>
        <w:noProof/>
      </w:rPr>
      <w:t>7</w:t>
    </w:r>
    <w:r>
      <w:rPr>
        <w:rStyle w:val="PageNumber"/>
      </w:rPr>
      <w:fldChar w:fldCharType="end"/>
    </w:r>
  </w:p>
  <w:p w14:paraId="0BF7E2B1" w14:textId="77777777" w:rsidR="002B21DF" w:rsidRDefault="002B21DF"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2B21DF" w:rsidRDefault="002B21DF">
      <w:r>
        <w:separator/>
      </w:r>
    </w:p>
  </w:footnote>
  <w:footnote w:type="continuationSeparator" w:id="0">
    <w:p w14:paraId="3078438E" w14:textId="77777777" w:rsidR="002B21DF" w:rsidRDefault="002B2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2B21DF" w:rsidRDefault="002B21DF">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2B21DF" w:rsidRDefault="002B21DF">
    <w:pPr>
      <w:pStyle w:val="Header"/>
      <w:rPr>
        <w:rFonts w:ascii="Candara" w:hAnsi="Candara"/>
        <w:b/>
        <w:i/>
        <w:color w:val="0000FF"/>
      </w:rPr>
    </w:pPr>
    <w:r>
      <w:rPr>
        <w:rFonts w:ascii="Candara" w:hAnsi="Candara"/>
        <w:i/>
        <w:color w:val="0000FF"/>
      </w:rPr>
      <w:t>Vermont Tech</w:t>
    </w:r>
  </w:p>
  <w:p w14:paraId="5100C780" w14:textId="77777777" w:rsidR="002B21DF" w:rsidRDefault="002B21D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2B21DF" w:rsidRPr="006F0F47" w:rsidRDefault="002B21DF">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5567D"/>
    <w:multiLevelType w:val="hybridMultilevel"/>
    <w:tmpl w:val="A28C6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65F94"/>
    <w:multiLevelType w:val="hybridMultilevel"/>
    <w:tmpl w:val="C5D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75E3B"/>
    <w:multiLevelType w:val="hybridMultilevel"/>
    <w:tmpl w:val="B002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F12ED"/>
    <w:multiLevelType w:val="hybridMultilevel"/>
    <w:tmpl w:val="8B8634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C64A61"/>
    <w:multiLevelType w:val="hybridMultilevel"/>
    <w:tmpl w:val="7C3A53FA"/>
    <w:lvl w:ilvl="0" w:tplc="219E0CE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80756"/>
    <w:multiLevelType w:val="hybridMultilevel"/>
    <w:tmpl w:val="59D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8"/>
  </w:num>
  <w:num w:numId="6">
    <w:abstractNumId w:val="10"/>
  </w:num>
  <w:num w:numId="7">
    <w:abstractNumId w:val="7"/>
  </w:num>
  <w:num w:numId="8">
    <w:abstractNumId w:val="2"/>
  </w:num>
  <w:num w:numId="9">
    <w:abstractNumId w:val="11"/>
  </w:num>
  <w:num w:numId="10">
    <w:abstractNumId w:val="13"/>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517DA"/>
    <w:rsid w:val="00077B09"/>
    <w:rsid w:val="00096F9B"/>
    <w:rsid w:val="000B1DC6"/>
    <w:rsid w:val="000B23EC"/>
    <w:rsid w:val="000C3114"/>
    <w:rsid w:val="000C3F49"/>
    <w:rsid w:val="000D3581"/>
    <w:rsid w:val="000E12F8"/>
    <w:rsid w:val="000F3CC6"/>
    <w:rsid w:val="000F6CA2"/>
    <w:rsid w:val="0010071B"/>
    <w:rsid w:val="00113166"/>
    <w:rsid w:val="00131E4D"/>
    <w:rsid w:val="001339BD"/>
    <w:rsid w:val="001409A3"/>
    <w:rsid w:val="00161A88"/>
    <w:rsid w:val="001818CB"/>
    <w:rsid w:val="001A1AFF"/>
    <w:rsid w:val="001A62D3"/>
    <w:rsid w:val="00205773"/>
    <w:rsid w:val="002138D6"/>
    <w:rsid w:val="00216676"/>
    <w:rsid w:val="0023562C"/>
    <w:rsid w:val="002A04E1"/>
    <w:rsid w:val="002B21DF"/>
    <w:rsid w:val="002B3D8B"/>
    <w:rsid w:val="002B5CCB"/>
    <w:rsid w:val="002D2C02"/>
    <w:rsid w:val="003012A5"/>
    <w:rsid w:val="003042AC"/>
    <w:rsid w:val="003311A3"/>
    <w:rsid w:val="003532A4"/>
    <w:rsid w:val="00366AE9"/>
    <w:rsid w:val="00384263"/>
    <w:rsid w:val="00443E21"/>
    <w:rsid w:val="004706F9"/>
    <w:rsid w:val="004B5728"/>
    <w:rsid w:val="004B66DB"/>
    <w:rsid w:val="004C3BC8"/>
    <w:rsid w:val="004E646A"/>
    <w:rsid w:val="0052404E"/>
    <w:rsid w:val="00534FB5"/>
    <w:rsid w:val="00535834"/>
    <w:rsid w:val="00554E0A"/>
    <w:rsid w:val="005A54F6"/>
    <w:rsid w:val="00637670"/>
    <w:rsid w:val="00641A8D"/>
    <w:rsid w:val="006611AF"/>
    <w:rsid w:val="00666CC9"/>
    <w:rsid w:val="00672615"/>
    <w:rsid w:val="0068093A"/>
    <w:rsid w:val="00697E56"/>
    <w:rsid w:val="006A1151"/>
    <w:rsid w:val="006B2511"/>
    <w:rsid w:val="006C4A3D"/>
    <w:rsid w:val="006D1D5C"/>
    <w:rsid w:val="006E2941"/>
    <w:rsid w:val="006F0F47"/>
    <w:rsid w:val="006F29C6"/>
    <w:rsid w:val="00713C72"/>
    <w:rsid w:val="00730DF5"/>
    <w:rsid w:val="00733D70"/>
    <w:rsid w:val="00752066"/>
    <w:rsid w:val="00793232"/>
    <w:rsid w:val="007B1747"/>
    <w:rsid w:val="007B417F"/>
    <w:rsid w:val="007B5E6C"/>
    <w:rsid w:val="007B6598"/>
    <w:rsid w:val="007B7C84"/>
    <w:rsid w:val="007E45EA"/>
    <w:rsid w:val="007F2AB8"/>
    <w:rsid w:val="008003DB"/>
    <w:rsid w:val="008612EB"/>
    <w:rsid w:val="0088350B"/>
    <w:rsid w:val="00885333"/>
    <w:rsid w:val="009041C5"/>
    <w:rsid w:val="00935520"/>
    <w:rsid w:val="00952703"/>
    <w:rsid w:val="0095574B"/>
    <w:rsid w:val="0097568A"/>
    <w:rsid w:val="00985565"/>
    <w:rsid w:val="0098784A"/>
    <w:rsid w:val="009D120D"/>
    <w:rsid w:val="009F66BB"/>
    <w:rsid w:val="00A16D4F"/>
    <w:rsid w:val="00A514CB"/>
    <w:rsid w:val="00A53F4D"/>
    <w:rsid w:val="00A55329"/>
    <w:rsid w:val="00A63D23"/>
    <w:rsid w:val="00A77D00"/>
    <w:rsid w:val="00A82E94"/>
    <w:rsid w:val="00AB3A2B"/>
    <w:rsid w:val="00AC32D6"/>
    <w:rsid w:val="00AD6603"/>
    <w:rsid w:val="00AE12C1"/>
    <w:rsid w:val="00B1296A"/>
    <w:rsid w:val="00B12978"/>
    <w:rsid w:val="00B37C6E"/>
    <w:rsid w:val="00B45129"/>
    <w:rsid w:val="00B520AA"/>
    <w:rsid w:val="00B57B2D"/>
    <w:rsid w:val="00B6148B"/>
    <w:rsid w:val="00B642BD"/>
    <w:rsid w:val="00BA149F"/>
    <w:rsid w:val="00BA2284"/>
    <w:rsid w:val="00BB376E"/>
    <w:rsid w:val="00BE7B94"/>
    <w:rsid w:val="00BF36BE"/>
    <w:rsid w:val="00BF52E7"/>
    <w:rsid w:val="00CC3717"/>
    <w:rsid w:val="00CF1B22"/>
    <w:rsid w:val="00D10999"/>
    <w:rsid w:val="00D150B3"/>
    <w:rsid w:val="00D507C8"/>
    <w:rsid w:val="00DD02C0"/>
    <w:rsid w:val="00DD0B6F"/>
    <w:rsid w:val="00DE2B0E"/>
    <w:rsid w:val="00E00A36"/>
    <w:rsid w:val="00E01C7C"/>
    <w:rsid w:val="00E5366B"/>
    <w:rsid w:val="00E653A9"/>
    <w:rsid w:val="00E85FBA"/>
    <w:rsid w:val="00F52798"/>
    <w:rsid w:val="00F60D40"/>
    <w:rsid w:val="00F64632"/>
    <w:rsid w:val="00F90862"/>
    <w:rsid w:val="00FA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1518</Words>
  <Characters>8653</Characters>
  <Application>Microsoft Macintosh Word</Application>
  <DocSecurity>0</DocSecurity>
  <Lines>72</Lines>
  <Paragraphs>20</Paragraphs>
  <ScaleCrop>false</ScaleCrop>
  <Company>Vermont Technical College</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8</cp:revision>
  <cp:lastPrinted>2016-01-17T15:57:00Z</cp:lastPrinted>
  <dcterms:created xsi:type="dcterms:W3CDTF">2016-01-16T22:55:00Z</dcterms:created>
  <dcterms:modified xsi:type="dcterms:W3CDTF">2016-01-17T16:42:00Z</dcterms:modified>
</cp:coreProperties>
</file>