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7BEE678A" w:rsidR="006E2941" w:rsidRDefault="00D17B74" w:rsidP="00FA4C4A">
      <w:pPr>
        <w:rPr>
          <w:rFonts w:ascii="Candara" w:hAnsi="Candara"/>
          <w:b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F33B95">
        <w:rPr>
          <w:rFonts w:ascii="Candara" w:hAnsi="Candara"/>
          <w:b/>
          <w:sz w:val="28"/>
          <w:szCs w:val="28"/>
        </w:rPr>
        <w:t xml:space="preserve"> </w:t>
      </w:r>
      <w:r w:rsidR="0026712B">
        <w:rPr>
          <w:rFonts w:ascii="Candara" w:hAnsi="Candara"/>
          <w:b/>
          <w:sz w:val="28"/>
          <w:szCs w:val="28"/>
        </w:rPr>
        <w:t>Practice problems 2 – KEY</w:t>
      </w:r>
    </w:p>
    <w:p w14:paraId="069DAD9B" w14:textId="0407101F" w:rsidR="0026712B" w:rsidRPr="00B017CB" w:rsidRDefault="0026712B" w:rsidP="00FA4C4A">
      <w:pPr>
        <w:rPr>
          <w:rFonts w:ascii="Candara" w:hAnsi="Candara"/>
          <w:szCs w:val="22"/>
        </w:rPr>
      </w:pPr>
    </w:p>
    <w:p w14:paraId="1C5EC792" w14:textId="77777777" w:rsidR="000919FA" w:rsidRPr="00183B11" w:rsidRDefault="000919FA" w:rsidP="000919FA">
      <w:pPr>
        <w:ind w:left="360" w:hanging="360"/>
        <w:rPr>
          <w:rFonts w:ascii="Candara" w:hAnsi="Candara"/>
          <w:b/>
          <w:bCs/>
          <w:iCs/>
          <w:u w:val="double"/>
        </w:rPr>
      </w:pPr>
      <w:r w:rsidRPr="00183B11">
        <w:rPr>
          <w:rFonts w:ascii="Candara" w:hAnsi="Candara"/>
          <w:b/>
          <w:bCs/>
          <w:iCs/>
          <w:u w:val="double"/>
        </w:rPr>
        <w:t>2.1:  Covalent bonding in organic molecules</w:t>
      </w:r>
    </w:p>
    <w:p w14:paraId="7C808407" w14:textId="2BECCD75" w:rsidR="000919FA" w:rsidRPr="000919FA" w:rsidRDefault="004E1C66" w:rsidP="00A654F0">
      <w:pPr>
        <w:ind w:left="360" w:hanging="360"/>
        <w:rPr>
          <w:rFonts w:ascii="Candara" w:hAnsi="Candara"/>
          <w:szCs w:val="28"/>
        </w:rPr>
      </w:pPr>
      <w:r>
        <w:rPr>
          <w:rFonts w:ascii="Candara" w:hAnsi="Candara"/>
          <w:b/>
          <w:szCs w:val="28"/>
        </w:rPr>
        <w:t>1</w:t>
      </w:r>
      <w:r w:rsidR="000919FA" w:rsidRPr="00A654F0">
        <w:rPr>
          <w:rFonts w:ascii="Candara" w:hAnsi="Candara"/>
          <w:b/>
          <w:szCs w:val="28"/>
        </w:rPr>
        <w:t>.</w:t>
      </w:r>
      <w:r w:rsidR="000919FA" w:rsidRPr="00A654F0">
        <w:rPr>
          <w:rFonts w:ascii="Candara" w:hAnsi="Candara"/>
          <w:szCs w:val="28"/>
        </w:rPr>
        <w:t xml:space="preserve"> What kinds of orbitals are overlapping in bonds b-</w:t>
      </w:r>
      <w:proofErr w:type="spellStart"/>
      <w:r w:rsidR="000919FA" w:rsidRPr="00A654F0">
        <w:rPr>
          <w:rFonts w:ascii="Candara" w:hAnsi="Candara"/>
          <w:szCs w:val="28"/>
        </w:rPr>
        <w:t>i</w:t>
      </w:r>
      <w:proofErr w:type="spellEnd"/>
      <w:r w:rsidR="000919FA" w:rsidRPr="00A654F0">
        <w:rPr>
          <w:rFonts w:ascii="Candara" w:hAnsi="Candara"/>
          <w:szCs w:val="28"/>
        </w:rPr>
        <w:t xml:space="preserve"> indicated below? </w:t>
      </w:r>
      <w:r w:rsidR="00A654F0">
        <w:rPr>
          <w:rFonts w:ascii="Candara" w:hAnsi="Candara"/>
          <w:szCs w:val="28"/>
        </w:rPr>
        <w:t xml:space="preserve"> </w:t>
      </w:r>
      <w:r w:rsidR="000919FA" w:rsidRPr="000919FA">
        <w:rPr>
          <w:rFonts w:ascii="Candara" w:hAnsi="Candara"/>
          <w:szCs w:val="28"/>
        </w:rPr>
        <w:t xml:space="preserve">Be sure to distinguish between σ and π bonds. </w:t>
      </w:r>
    </w:p>
    <w:p w14:paraId="1E0239D3" w14:textId="073D2820" w:rsidR="0026712B" w:rsidRDefault="00A654F0" w:rsidP="00A654F0">
      <w:pPr>
        <w:ind w:left="360"/>
        <w:rPr>
          <w:rFonts w:ascii="Candara" w:hAnsi="Candara"/>
          <w:szCs w:val="28"/>
        </w:rPr>
      </w:pPr>
      <w:r w:rsidRPr="00A654F0">
        <w:rPr>
          <w:rFonts w:ascii="Candara" w:hAnsi="Candara"/>
          <w:noProof/>
          <w:szCs w:val="28"/>
        </w:rPr>
        <w:drawing>
          <wp:inline distT="0" distB="0" distL="0" distR="0" wp14:anchorId="35297B5E" wp14:editId="780F8A64">
            <wp:extent cx="2315361" cy="2221241"/>
            <wp:effectExtent l="0" t="0" r="0" b="127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B290DA4-ABAA-A944-BED5-DA69038B04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B290DA4-ABAA-A944-BED5-DA69038B04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3392" cy="22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855C" w14:textId="7D354A8C" w:rsidR="00A654F0" w:rsidRPr="00A654F0" w:rsidRDefault="00A654F0" w:rsidP="00A654F0">
      <w:pPr>
        <w:ind w:left="360"/>
        <w:rPr>
          <w:rFonts w:ascii="Candara" w:hAnsi="Candara"/>
          <w:color w:val="0432FF"/>
          <w:szCs w:val="28"/>
        </w:rPr>
      </w:pPr>
      <w:r w:rsidRPr="00A654F0">
        <w:rPr>
          <w:rFonts w:ascii="Candara" w:hAnsi="Candara"/>
          <w:color w:val="0432FF"/>
          <w:szCs w:val="28"/>
        </w:rPr>
        <w:t>f: σ = overlap of sp</w:t>
      </w:r>
      <w:r w:rsidRPr="00A654F0">
        <w:rPr>
          <w:rFonts w:ascii="Candara" w:hAnsi="Candara"/>
          <w:color w:val="0432FF"/>
          <w:szCs w:val="28"/>
          <w:vertAlign w:val="superscript"/>
        </w:rPr>
        <w:t xml:space="preserve">3 </w:t>
      </w:r>
      <w:r w:rsidRPr="00A654F0">
        <w:rPr>
          <w:rFonts w:ascii="Candara" w:hAnsi="Candara"/>
          <w:color w:val="0432FF"/>
          <w:szCs w:val="28"/>
        </w:rPr>
        <w:t>orbitals of both Cs</w:t>
      </w:r>
    </w:p>
    <w:p w14:paraId="6027AF86" w14:textId="4BEA7C36" w:rsidR="00A654F0" w:rsidRPr="00A654F0" w:rsidRDefault="00A654F0" w:rsidP="00A654F0">
      <w:pPr>
        <w:ind w:left="360"/>
        <w:rPr>
          <w:rFonts w:ascii="Candara" w:hAnsi="Candara"/>
          <w:color w:val="0432FF"/>
          <w:szCs w:val="28"/>
        </w:rPr>
      </w:pPr>
      <w:r w:rsidRPr="00A654F0">
        <w:rPr>
          <w:rFonts w:ascii="Candara" w:hAnsi="Candara"/>
          <w:color w:val="0432FF"/>
          <w:szCs w:val="28"/>
        </w:rPr>
        <w:t>g: σ = overlap of sp</w:t>
      </w:r>
      <w:r w:rsidRPr="00A654F0">
        <w:rPr>
          <w:rFonts w:ascii="Candara" w:hAnsi="Candara"/>
          <w:color w:val="0432FF"/>
          <w:szCs w:val="28"/>
          <w:vertAlign w:val="superscript"/>
        </w:rPr>
        <w:t xml:space="preserve">2 </w:t>
      </w:r>
      <w:r w:rsidRPr="00A654F0">
        <w:rPr>
          <w:rFonts w:ascii="Candara" w:hAnsi="Candara"/>
          <w:color w:val="0432FF"/>
          <w:szCs w:val="28"/>
        </w:rPr>
        <w:t xml:space="preserve">orbitals of both Cs </w:t>
      </w:r>
    </w:p>
    <w:p w14:paraId="36A3F308" w14:textId="3B474404" w:rsidR="00A654F0" w:rsidRPr="00A654F0" w:rsidRDefault="00A654F0" w:rsidP="00A654F0">
      <w:pPr>
        <w:ind w:left="360"/>
        <w:rPr>
          <w:rFonts w:ascii="Candara" w:hAnsi="Candara"/>
          <w:color w:val="0432FF"/>
          <w:szCs w:val="28"/>
        </w:rPr>
      </w:pPr>
      <w:r w:rsidRPr="00A654F0">
        <w:rPr>
          <w:rFonts w:ascii="Candara" w:hAnsi="Candara"/>
          <w:color w:val="0432FF"/>
          <w:szCs w:val="28"/>
        </w:rPr>
        <w:t xml:space="preserve">     π = overlap of unhybridized </w:t>
      </w:r>
      <w:proofErr w:type="spellStart"/>
      <w:r w:rsidRPr="00A654F0">
        <w:rPr>
          <w:rFonts w:ascii="Candara" w:hAnsi="Candara"/>
          <w:color w:val="0432FF"/>
          <w:szCs w:val="28"/>
        </w:rPr>
        <w:t>ps</w:t>
      </w:r>
      <w:proofErr w:type="spellEnd"/>
      <w:r w:rsidRPr="00A654F0">
        <w:rPr>
          <w:rFonts w:ascii="Candara" w:hAnsi="Candara"/>
          <w:color w:val="0432FF"/>
          <w:szCs w:val="28"/>
        </w:rPr>
        <w:t xml:space="preserve"> of both Cs</w:t>
      </w:r>
    </w:p>
    <w:p w14:paraId="72B9305D" w14:textId="77777777" w:rsidR="00A654F0" w:rsidRPr="00A654F0" w:rsidRDefault="00A654F0" w:rsidP="00A654F0">
      <w:pPr>
        <w:ind w:left="360"/>
        <w:rPr>
          <w:rFonts w:ascii="Candara" w:hAnsi="Candara"/>
          <w:color w:val="0432FF"/>
          <w:szCs w:val="28"/>
        </w:rPr>
      </w:pPr>
      <w:r w:rsidRPr="00A654F0">
        <w:rPr>
          <w:rFonts w:ascii="Candara" w:hAnsi="Candara"/>
          <w:color w:val="0432FF"/>
          <w:szCs w:val="28"/>
        </w:rPr>
        <w:t>h: σ = overlap of H’s s, C’s sp</w:t>
      </w:r>
      <w:r w:rsidRPr="00A654F0">
        <w:rPr>
          <w:rFonts w:ascii="Candara" w:hAnsi="Candara"/>
          <w:color w:val="0432FF"/>
          <w:szCs w:val="28"/>
          <w:vertAlign w:val="superscript"/>
        </w:rPr>
        <w:t>2</w:t>
      </w:r>
    </w:p>
    <w:p w14:paraId="33ACE42A" w14:textId="10D1DDA8" w:rsidR="00A654F0" w:rsidRPr="00A654F0" w:rsidRDefault="00A654F0" w:rsidP="00A654F0">
      <w:pPr>
        <w:ind w:left="360"/>
        <w:rPr>
          <w:rFonts w:ascii="Candara" w:hAnsi="Candara"/>
          <w:color w:val="0432FF"/>
          <w:szCs w:val="28"/>
        </w:rPr>
      </w:pPr>
      <w:proofErr w:type="spellStart"/>
      <w:r w:rsidRPr="00A654F0">
        <w:rPr>
          <w:rFonts w:ascii="Candara" w:hAnsi="Candara"/>
          <w:color w:val="0432FF"/>
          <w:szCs w:val="28"/>
        </w:rPr>
        <w:t>i</w:t>
      </w:r>
      <w:proofErr w:type="spellEnd"/>
      <w:r w:rsidRPr="00A654F0">
        <w:rPr>
          <w:rFonts w:ascii="Candara" w:hAnsi="Candara"/>
          <w:color w:val="0432FF"/>
          <w:szCs w:val="28"/>
        </w:rPr>
        <w:t>: σ = overlap of sp</w:t>
      </w:r>
      <w:r w:rsidRPr="00A654F0">
        <w:rPr>
          <w:rFonts w:ascii="Candara" w:hAnsi="Candara"/>
          <w:color w:val="0432FF"/>
          <w:szCs w:val="28"/>
          <w:vertAlign w:val="superscript"/>
        </w:rPr>
        <w:t xml:space="preserve">2 </w:t>
      </w:r>
      <w:r w:rsidRPr="00A654F0">
        <w:rPr>
          <w:rFonts w:ascii="Candara" w:hAnsi="Candara"/>
          <w:color w:val="0432FF"/>
          <w:szCs w:val="28"/>
        </w:rPr>
        <w:t>orbitals of both Cs</w:t>
      </w:r>
    </w:p>
    <w:p w14:paraId="1E405B57" w14:textId="50ED873E" w:rsidR="00A654F0" w:rsidRDefault="00A654F0" w:rsidP="00F82F25">
      <w:pPr>
        <w:rPr>
          <w:rFonts w:ascii="Candara" w:hAnsi="Candara"/>
          <w:szCs w:val="28"/>
        </w:rPr>
      </w:pPr>
    </w:p>
    <w:p w14:paraId="436A2F10" w14:textId="37243C9D" w:rsidR="0019781D" w:rsidRDefault="004E1C66" w:rsidP="0019781D">
      <w:pPr>
        <w:ind w:left="360" w:hanging="360"/>
        <w:rPr>
          <w:rFonts w:ascii="Candara" w:hAnsi="Candara"/>
          <w:szCs w:val="28"/>
        </w:rPr>
      </w:pPr>
      <w:r>
        <w:rPr>
          <w:rFonts w:ascii="Candara" w:hAnsi="Candara"/>
          <w:b/>
          <w:szCs w:val="28"/>
        </w:rPr>
        <w:t>2</w:t>
      </w:r>
      <w:r w:rsidR="0019781D" w:rsidRPr="0019781D">
        <w:rPr>
          <w:rFonts w:ascii="Candara" w:hAnsi="Candara"/>
          <w:b/>
          <w:szCs w:val="28"/>
        </w:rPr>
        <w:t>.</w:t>
      </w:r>
      <w:r w:rsidR="0019781D">
        <w:rPr>
          <w:rFonts w:ascii="Candara" w:hAnsi="Candara"/>
          <w:szCs w:val="28"/>
        </w:rPr>
        <w:t xml:space="preserve"> </w:t>
      </w:r>
      <w:r w:rsidR="0019781D" w:rsidRPr="0019781D">
        <w:rPr>
          <w:rFonts w:ascii="Candara" w:hAnsi="Candara"/>
          <w:szCs w:val="28"/>
        </w:rPr>
        <w:t>Draw, in the same style as the figures above, orbital pictures for the</w:t>
      </w:r>
      <w:r w:rsidR="0019781D">
        <w:rPr>
          <w:rFonts w:ascii="Candara" w:hAnsi="Candara"/>
          <w:szCs w:val="28"/>
        </w:rPr>
        <w:t xml:space="preserve"> </w:t>
      </w:r>
      <w:r w:rsidR="0019781D" w:rsidRPr="0019781D">
        <w:rPr>
          <w:rFonts w:ascii="Candara" w:hAnsi="Candara"/>
          <w:szCs w:val="28"/>
        </w:rPr>
        <w:t>bonding in methylamine.</w:t>
      </w:r>
    </w:p>
    <w:p w14:paraId="6A78C032" w14:textId="353B79D9" w:rsidR="0019781D" w:rsidRDefault="0019781D" w:rsidP="0019781D">
      <w:pPr>
        <w:ind w:left="360"/>
        <w:rPr>
          <w:rFonts w:ascii="Candara" w:hAnsi="Candara"/>
          <w:szCs w:val="28"/>
        </w:rPr>
      </w:pPr>
      <w:r w:rsidRPr="0019781D">
        <w:rPr>
          <w:rFonts w:ascii="Candara" w:hAnsi="Candara"/>
          <w:noProof/>
          <w:szCs w:val="28"/>
        </w:rPr>
        <w:drawing>
          <wp:inline distT="0" distB="0" distL="0" distR="0" wp14:anchorId="45BE4D3A" wp14:editId="4A32F533">
            <wp:extent cx="2910747" cy="1259639"/>
            <wp:effectExtent l="25400" t="25400" r="23495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396" cy="1266411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1774BE55" w14:textId="77777777" w:rsidR="0019781D" w:rsidRPr="00A654F0" w:rsidRDefault="0019781D" w:rsidP="00F82F25">
      <w:pPr>
        <w:rPr>
          <w:rFonts w:ascii="Candara" w:hAnsi="Candara"/>
          <w:szCs w:val="28"/>
        </w:rPr>
      </w:pPr>
    </w:p>
    <w:p w14:paraId="4307DA2C" w14:textId="77777777" w:rsidR="000919FA" w:rsidRPr="00B2343D" w:rsidRDefault="000919FA" w:rsidP="000919FA">
      <w:pPr>
        <w:ind w:left="360" w:hanging="360"/>
        <w:rPr>
          <w:rFonts w:ascii="Candara" w:hAnsi="Candara"/>
          <w:b/>
          <w:bCs/>
          <w:color w:val="000000" w:themeColor="text1"/>
          <w:u w:val="double"/>
        </w:rPr>
      </w:pPr>
      <w:r w:rsidRPr="00B2343D">
        <w:rPr>
          <w:rFonts w:ascii="Candara" w:hAnsi="Candara"/>
          <w:b/>
          <w:bCs/>
          <w:color w:val="000000" w:themeColor="text1"/>
          <w:u w:val="double"/>
        </w:rPr>
        <w:t>2.2:  Molecular orbital theory</w:t>
      </w:r>
    </w:p>
    <w:p w14:paraId="2998F0E0" w14:textId="2A95BF61" w:rsidR="00F82F25" w:rsidRPr="00F82F25" w:rsidRDefault="004E1C66" w:rsidP="00F82F25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3</w:t>
      </w:r>
      <w:r w:rsidR="00F82F25" w:rsidRPr="00F82F25">
        <w:rPr>
          <w:rFonts w:ascii="Candara" w:hAnsi="Candara"/>
          <w:b/>
          <w:szCs w:val="22"/>
        </w:rPr>
        <w:t>.</w:t>
      </w:r>
      <w:r w:rsidR="00F82F25" w:rsidRPr="00F82F25">
        <w:rPr>
          <w:rFonts w:ascii="Candara" w:hAnsi="Candara"/>
          <w:szCs w:val="22"/>
        </w:rPr>
        <w:t xml:space="preserve"> H atoms bond to form H2, but He atoms don’t form He2 molecules. </w:t>
      </w:r>
      <w:r w:rsidR="00F82F25" w:rsidRPr="00F82F25">
        <w:rPr>
          <w:rFonts w:ascii="Candara" w:hAnsi="Candara"/>
          <w:bCs/>
          <w:i/>
          <w:iCs/>
          <w:szCs w:val="22"/>
        </w:rPr>
        <w:t>Why not?</w:t>
      </w:r>
    </w:p>
    <w:p w14:paraId="52D5076A" w14:textId="33AB5F96" w:rsidR="000919FA" w:rsidRDefault="00F82F25" w:rsidP="00F82F25">
      <w:pPr>
        <w:ind w:left="360"/>
        <w:rPr>
          <w:rFonts w:ascii="Candara" w:hAnsi="Candara"/>
          <w:b/>
          <w:sz w:val="28"/>
          <w:szCs w:val="28"/>
        </w:rPr>
      </w:pPr>
      <w:r w:rsidRPr="00F82F25">
        <w:rPr>
          <w:rFonts w:ascii="Candara" w:hAnsi="Candara"/>
          <w:b/>
          <w:noProof/>
          <w:sz w:val="28"/>
          <w:szCs w:val="28"/>
        </w:rPr>
        <w:drawing>
          <wp:inline distT="0" distB="0" distL="0" distR="0" wp14:anchorId="751746D1" wp14:editId="5ECB2DDD">
            <wp:extent cx="4035104" cy="14076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5292" cy="14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4FC1" w14:textId="77777777" w:rsidR="00F82F25" w:rsidRPr="00F82F25" w:rsidRDefault="00F82F25" w:rsidP="00F82F25">
      <w:pPr>
        <w:ind w:left="360"/>
        <w:rPr>
          <w:rFonts w:ascii="Candara" w:hAnsi="Candara"/>
          <w:color w:val="0432FF"/>
          <w:szCs w:val="28"/>
        </w:rPr>
      </w:pPr>
      <w:r w:rsidRPr="00F82F25">
        <w:rPr>
          <w:rFonts w:ascii="Candara" w:hAnsi="Candara"/>
          <w:color w:val="0432FF"/>
          <w:szCs w:val="28"/>
        </w:rPr>
        <w:t>The e- configuration of He is 1s</w:t>
      </w:r>
      <w:r w:rsidRPr="00F82F25">
        <w:rPr>
          <w:rFonts w:ascii="Candara" w:hAnsi="Candara"/>
          <w:color w:val="0432FF"/>
          <w:szCs w:val="28"/>
          <w:vertAlign w:val="superscript"/>
        </w:rPr>
        <w:t>2</w:t>
      </w:r>
      <w:r w:rsidRPr="00F82F25">
        <w:rPr>
          <w:rFonts w:ascii="Candara" w:hAnsi="Candara"/>
          <w:color w:val="0432FF"/>
          <w:szCs w:val="28"/>
        </w:rPr>
        <w:t xml:space="preserve">, so </w:t>
      </w:r>
      <w:proofErr w:type="gramStart"/>
      <w:r w:rsidRPr="00F82F25">
        <w:rPr>
          <w:rFonts w:ascii="Candara" w:hAnsi="Candara"/>
          <w:color w:val="0432FF"/>
          <w:szCs w:val="28"/>
        </w:rPr>
        <w:t>it’s</w:t>
      </w:r>
      <w:proofErr w:type="gramEnd"/>
      <w:r w:rsidRPr="00F82F25">
        <w:rPr>
          <w:rFonts w:ascii="Candara" w:hAnsi="Candara"/>
          <w:color w:val="0432FF"/>
          <w:szCs w:val="28"/>
        </w:rPr>
        <w:t xml:space="preserve"> s orbital is full.</w:t>
      </w:r>
    </w:p>
    <w:p w14:paraId="0B3B7313" w14:textId="77777777" w:rsidR="00F82F25" w:rsidRPr="00F82F25" w:rsidRDefault="00F82F25" w:rsidP="00F82F25">
      <w:pPr>
        <w:numPr>
          <w:ilvl w:val="0"/>
          <w:numId w:val="11"/>
        </w:numPr>
        <w:rPr>
          <w:rFonts w:ascii="Candara" w:hAnsi="Candara"/>
          <w:color w:val="0432FF"/>
          <w:szCs w:val="28"/>
        </w:rPr>
      </w:pPr>
      <w:r w:rsidRPr="00F82F25">
        <w:rPr>
          <w:rFonts w:ascii="Candara" w:hAnsi="Candara"/>
          <w:color w:val="0432FF"/>
          <w:szCs w:val="28"/>
        </w:rPr>
        <w:lastRenderedPageBreak/>
        <w:t xml:space="preserve"> Therefore, if 2 He atoms overlapped and tried to bond, </w:t>
      </w:r>
      <w:r w:rsidRPr="00F82F25">
        <w:rPr>
          <w:rFonts w:ascii="Candara" w:hAnsi="Candara"/>
          <w:bCs/>
          <w:color w:val="0432FF"/>
          <w:szCs w:val="28"/>
        </w:rPr>
        <w:t xml:space="preserve">both bonding </w:t>
      </w:r>
      <w:r w:rsidRPr="00F82F25">
        <w:rPr>
          <w:rFonts w:ascii="Candara" w:hAnsi="Candara"/>
          <w:bCs/>
          <w:i/>
          <w:iCs/>
          <w:color w:val="0432FF"/>
          <w:szCs w:val="28"/>
          <w:u w:val="single"/>
        </w:rPr>
        <w:t>and</w:t>
      </w:r>
      <w:r w:rsidRPr="00F82F25">
        <w:rPr>
          <w:rFonts w:ascii="Candara" w:hAnsi="Candara"/>
          <w:bCs/>
          <w:color w:val="0432FF"/>
          <w:szCs w:val="28"/>
        </w:rPr>
        <w:t xml:space="preserve"> antibonding </w:t>
      </w:r>
      <w:proofErr w:type="spellStart"/>
      <w:r w:rsidRPr="00F82F25">
        <w:rPr>
          <w:rFonts w:ascii="Candara" w:hAnsi="Candara"/>
          <w:bCs/>
          <w:color w:val="0432FF"/>
          <w:szCs w:val="28"/>
        </w:rPr>
        <w:t>obitals</w:t>
      </w:r>
      <w:proofErr w:type="spellEnd"/>
      <w:r w:rsidRPr="00F82F25">
        <w:rPr>
          <w:rFonts w:ascii="Candara" w:hAnsi="Candara"/>
          <w:bCs/>
          <w:color w:val="0432FF"/>
          <w:szCs w:val="28"/>
        </w:rPr>
        <w:t xml:space="preserve"> would be filled.</w:t>
      </w:r>
    </w:p>
    <w:p w14:paraId="02BA5482" w14:textId="77777777" w:rsidR="00F82F25" w:rsidRPr="00F82F25" w:rsidRDefault="00F82F25" w:rsidP="00F82F25">
      <w:pPr>
        <w:numPr>
          <w:ilvl w:val="0"/>
          <w:numId w:val="11"/>
        </w:numPr>
        <w:rPr>
          <w:rFonts w:ascii="Candara" w:hAnsi="Candara"/>
          <w:color w:val="0432FF"/>
          <w:szCs w:val="28"/>
        </w:rPr>
      </w:pPr>
      <w:r w:rsidRPr="00F82F25">
        <w:rPr>
          <w:rFonts w:ascii="Candara" w:hAnsi="Candara"/>
          <w:color w:val="0432FF"/>
          <w:szCs w:val="28"/>
        </w:rPr>
        <w:t xml:space="preserve"> Overlapped molecular energy levels aren’t lower than nonoverlapped atomic energies.</w:t>
      </w:r>
    </w:p>
    <w:p w14:paraId="41489FF8" w14:textId="77777777" w:rsidR="00F82F25" w:rsidRPr="00F82F25" w:rsidRDefault="00F82F25" w:rsidP="00F82F25">
      <w:pPr>
        <w:numPr>
          <w:ilvl w:val="0"/>
          <w:numId w:val="11"/>
        </w:numPr>
        <w:rPr>
          <w:rFonts w:ascii="Candara" w:hAnsi="Candara"/>
          <w:color w:val="0432FF"/>
          <w:szCs w:val="28"/>
        </w:rPr>
      </w:pPr>
      <w:r w:rsidRPr="00F82F25">
        <w:rPr>
          <w:rFonts w:ascii="Candara" w:hAnsi="Candara"/>
          <w:color w:val="0432FF"/>
          <w:szCs w:val="28"/>
        </w:rPr>
        <w:t xml:space="preserve"> Therefore, formation of the He2 molecule is not favored.</w:t>
      </w:r>
    </w:p>
    <w:p w14:paraId="09CF485D" w14:textId="77777777" w:rsidR="00F82F25" w:rsidRDefault="00F82F25" w:rsidP="00F82F25">
      <w:pPr>
        <w:ind w:left="360"/>
        <w:rPr>
          <w:rFonts w:ascii="Candara" w:hAnsi="Candara"/>
          <w:b/>
          <w:sz w:val="28"/>
          <w:szCs w:val="28"/>
        </w:rPr>
      </w:pPr>
    </w:p>
    <w:p w14:paraId="4AF58C6F" w14:textId="49199D8D" w:rsidR="000919FA" w:rsidRPr="00D948BF" w:rsidRDefault="000919FA" w:rsidP="000919FA">
      <w:pPr>
        <w:ind w:left="360" w:hanging="360"/>
        <w:rPr>
          <w:rFonts w:ascii="Candara" w:hAnsi="Candara"/>
          <w:color w:val="000000" w:themeColor="text1"/>
          <w:u w:val="double"/>
        </w:rPr>
      </w:pPr>
      <w:r w:rsidRPr="00D948BF">
        <w:rPr>
          <w:rFonts w:ascii="Candara" w:hAnsi="Candara"/>
          <w:b/>
          <w:bCs/>
          <w:color w:val="000000" w:themeColor="text1"/>
          <w:u w:val="double"/>
        </w:rPr>
        <w:t>2.3:  Resonance</w:t>
      </w:r>
    </w:p>
    <w:p w14:paraId="7B41AD7A" w14:textId="0264C94A" w:rsidR="00DE0400" w:rsidRPr="00DE0400" w:rsidRDefault="004E1C66" w:rsidP="00DE0400">
      <w:pPr>
        <w:rPr>
          <w:rFonts w:ascii="Candara" w:hAnsi="Candara"/>
          <w:szCs w:val="28"/>
        </w:rPr>
      </w:pPr>
      <w:r>
        <w:rPr>
          <w:rFonts w:ascii="Candara" w:hAnsi="Candara"/>
          <w:b/>
          <w:szCs w:val="28"/>
        </w:rPr>
        <w:t>4</w:t>
      </w:r>
      <w:r w:rsidR="00DE0400" w:rsidRPr="00DE0400">
        <w:rPr>
          <w:rFonts w:ascii="Candara" w:hAnsi="Candara"/>
          <w:b/>
          <w:szCs w:val="28"/>
        </w:rPr>
        <w:t>.</w:t>
      </w:r>
      <w:r w:rsidR="00DE0400">
        <w:rPr>
          <w:rFonts w:ascii="Candara" w:hAnsi="Candara"/>
          <w:szCs w:val="28"/>
        </w:rPr>
        <w:t xml:space="preserve"> </w:t>
      </w:r>
      <w:r w:rsidR="00DE0400" w:rsidRPr="00DE0400">
        <w:rPr>
          <w:rFonts w:ascii="Candara" w:hAnsi="Candara"/>
          <w:szCs w:val="28"/>
        </w:rPr>
        <w:t xml:space="preserve">Draw four resonance contributors for this molecule </w:t>
      </w:r>
      <w:r w:rsidR="00DE0400" w:rsidRPr="00DE0400">
        <w:rPr>
          <w:rFonts w:ascii="Candara" w:hAnsi="Candara"/>
          <w:szCs w:val="28"/>
          <w:u w:val="single"/>
        </w:rPr>
        <w:t>and</w:t>
      </w:r>
      <w:r w:rsidR="00DE0400" w:rsidRPr="00DE0400">
        <w:rPr>
          <w:rFonts w:ascii="Candara" w:hAnsi="Candara"/>
          <w:szCs w:val="28"/>
        </w:rPr>
        <w:t xml:space="preserve"> label each major or minor.</w:t>
      </w:r>
    </w:p>
    <w:p w14:paraId="69354F44" w14:textId="659B93BE" w:rsidR="000919FA" w:rsidRDefault="00DE0400" w:rsidP="00DE0400">
      <w:pPr>
        <w:ind w:left="360"/>
        <w:rPr>
          <w:rFonts w:ascii="Candara" w:hAnsi="Candara"/>
          <w:b/>
          <w:sz w:val="28"/>
          <w:szCs w:val="28"/>
        </w:rPr>
      </w:pPr>
      <w:r w:rsidRPr="00DE0400">
        <w:rPr>
          <w:rFonts w:ascii="Candara" w:hAnsi="Candara"/>
          <w:b/>
          <w:noProof/>
          <w:sz w:val="28"/>
          <w:szCs w:val="28"/>
        </w:rPr>
        <w:drawing>
          <wp:inline distT="0" distB="0" distL="0" distR="0" wp14:anchorId="68D32A0D" wp14:editId="6B16FDCC">
            <wp:extent cx="1644242" cy="704675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8185119-6A16-0445-A313-CA2D4E7F8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8185119-6A16-0445-A313-CA2D4E7F8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242" cy="70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400">
        <w:rPr>
          <w:rFonts w:ascii="Candara" w:hAnsi="Candara"/>
          <w:b/>
          <w:noProof/>
          <w:sz w:val="28"/>
          <w:szCs w:val="28"/>
        </w:rPr>
        <w:drawing>
          <wp:inline distT="0" distB="0" distL="0" distR="0" wp14:anchorId="1C7FDF08" wp14:editId="634597C4">
            <wp:extent cx="4395831" cy="2643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5831" cy="2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DDCF" w14:textId="77777777" w:rsidR="00DE0400" w:rsidRDefault="00DE0400" w:rsidP="000919FA">
      <w:pPr>
        <w:tabs>
          <w:tab w:val="left" w:pos="4969"/>
        </w:tabs>
        <w:rPr>
          <w:rFonts w:ascii="Candara" w:hAnsi="Candara"/>
          <w:b/>
          <w:bCs/>
          <w:u w:val="double"/>
        </w:rPr>
      </w:pPr>
    </w:p>
    <w:p w14:paraId="29156D88" w14:textId="77777777" w:rsidR="00CF060D" w:rsidRDefault="00CF060D">
      <w:pPr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br w:type="page"/>
      </w:r>
    </w:p>
    <w:p w14:paraId="5B23A2DA" w14:textId="38DAA9C6" w:rsidR="00DE0400" w:rsidRPr="00DE0400" w:rsidRDefault="004E1C66" w:rsidP="00DE0400">
      <w:pPr>
        <w:tabs>
          <w:tab w:val="left" w:pos="4969"/>
        </w:tabs>
        <w:ind w:left="360" w:hanging="360"/>
        <w:rPr>
          <w:rFonts w:ascii="Candara" w:hAnsi="Candara"/>
          <w:bCs/>
        </w:rPr>
      </w:pPr>
      <w:r>
        <w:rPr>
          <w:rFonts w:ascii="Candara" w:hAnsi="Candara"/>
          <w:b/>
          <w:bCs/>
        </w:rPr>
        <w:lastRenderedPageBreak/>
        <w:t>5</w:t>
      </w:r>
      <w:r w:rsidR="00DE0400" w:rsidRPr="00DE0400">
        <w:rPr>
          <w:rFonts w:ascii="Candara" w:hAnsi="Candara"/>
          <w:b/>
          <w:bCs/>
        </w:rPr>
        <w:t>.</w:t>
      </w:r>
      <w:r w:rsidR="00DE0400">
        <w:rPr>
          <w:rFonts w:ascii="Candara" w:hAnsi="Candara"/>
          <w:bCs/>
        </w:rPr>
        <w:t xml:space="preserve"> </w:t>
      </w:r>
      <w:r w:rsidR="00DE0400" w:rsidRPr="00DE0400">
        <w:rPr>
          <w:rFonts w:ascii="Candara" w:hAnsi="Candara"/>
          <w:bCs/>
        </w:rPr>
        <w:t>Draw four resonance contributors that show how the positive charge on the side chain of the amino acid arginine can be delocalized.</w:t>
      </w:r>
    </w:p>
    <w:p w14:paraId="722FAEC5" w14:textId="471A5D6B" w:rsidR="00DE0400" w:rsidRPr="00DE0400" w:rsidRDefault="00DE0400" w:rsidP="00DE0400">
      <w:pPr>
        <w:tabs>
          <w:tab w:val="left" w:pos="4969"/>
        </w:tabs>
        <w:ind w:left="360"/>
        <w:rPr>
          <w:rFonts w:ascii="Candara" w:hAnsi="Candara"/>
          <w:bCs/>
        </w:rPr>
      </w:pPr>
      <w:r w:rsidRPr="00DE0400">
        <w:rPr>
          <w:rFonts w:ascii="Candara" w:hAnsi="Candara"/>
          <w:bCs/>
          <w:noProof/>
        </w:rPr>
        <w:drawing>
          <wp:inline distT="0" distB="0" distL="0" distR="0" wp14:anchorId="597EAFE8" wp14:editId="3B62F858">
            <wp:extent cx="1837189" cy="854293"/>
            <wp:effectExtent l="0" t="0" r="4445" b="0"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5F1FCDC-204C-904B-A0C6-A72024BD27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5F1FCDC-204C-904B-A0C6-A72024BD27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7189" cy="8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D235" w14:textId="32EEA92F" w:rsidR="00DE0400" w:rsidRPr="00DE0400" w:rsidRDefault="00DE0400" w:rsidP="00DE0400">
      <w:pPr>
        <w:tabs>
          <w:tab w:val="left" w:pos="4969"/>
        </w:tabs>
        <w:ind w:left="360"/>
        <w:rPr>
          <w:rFonts w:ascii="Candara" w:hAnsi="Candara"/>
          <w:bCs/>
        </w:rPr>
      </w:pPr>
      <w:r w:rsidRPr="00DE0400">
        <w:rPr>
          <w:rFonts w:ascii="Candara" w:hAnsi="Candara"/>
          <w:bCs/>
          <w:noProof/>
        </w:rPr>
        <w:drawing>
          <wp:inline distT="0" distB="0" distL="0" distR="0" wp14:anchorId="08DD3C94" wp14:editId="746249FC">
            <wp:extent cx="3607267" cy="2982386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1359" cy="298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65D5" w14:textId="79BD5170" w:rsidR="00DE0400" w:rsidRDefault="00DE0400" w:rsidP="000919FA">
      <w:pPr>
        <w:tabs>
          <w:tab w:val="left" w:pos="4969"/>
        </w:tabs>
        <w:rPr>
          <w:rFonts w:ascii="Candara" w:hAnsi="Candara"/>
          <w:b/>
          <w:bCs/>
          <w:u w:val="double"/>
        </w:rPr>
      </w:pPr>
    </w:p>
    <w:p w14:paraId="7C542397" w14:textId="7061752C" w:rsidR="000F4A18" w:rsidRPr="000F4A18" w:rsidRDefault="004E1C66" w:rsidP="000F4A18">
      <w:pPr>
        <w:tabs>
          <w:tab w:val="left" w:pos="4969"/>
        </w:tabs>
        <w:ind w:left="360" w:hanging="360"/>
        <w:rPr>
          <w:rFonts w:ascii="Candara" w:hAnsi="Candara"/>
          <w:bCs/>
        </w:rPr>
      </w:pPr>
      <w:r>
        <w:rPr>
          <w:rFonts w:ascii="Candara" w:hAnsi="Candara"/>
          <w:b/>
          <w:bCs/>
        </w:rPr>
        <w:t>6</w:t>
      </w:r>
      <w:r w:rsidR="000F4A18" w:rsidRPr="000F4A18">
        <w:rPr>
          <w:rFonts w:ascii="Candara" w:hAnsi="Candara"/>
          <w:b/>
          <w:bCs/>
        </w:rPr>
        <w:t>.</w:t>
      </w:r>
      <w:r w:rsidR="000F4A18">
        <w:rPr>
          <w:rFonts w:ascii="Candara" w:hAnsi="Candara"/>
          <w:bCs/>
        </w:rPr>
        <w:t xml:space="preserve"> </w:t>
      </w:r>
      <w:r w:rsidR="000F4A18" w:rsidRPr="000F4A18">
        <w:rPr>
          <w:rFonts w:ascii="Candara" w:hAnsi="Candara"/>
          <w:bCs/>
        </w:rPr>
        <w:t>Draw three resonance contributors of methyl ethanoate and order them by relative importance. Explain your reasoning</w:t>
      </w:r>
    </w:p>
    <w:p w14:paraId="7AD348B4" w14:textId="0D002A47" w:rsidR="00DE0400" w:rsidRDefault="000F4A18" w:rsidP="000F4A18">
      <w:pPr>
        <w:tabs>
          <w:tab w:val="left" w:pos="4969"/>
        </w:tabs>
        <w:ind w:left="360"/>
        <w:rPr>
          <w:rFonts w:ascii="Candara" w:hAnsi="Candara"/>
          <w:b/>
          <w:bCs/>
          <w:u w:val="double"/>
        </w:rPr>
      </w:pPr>
      <w:r w:rsidRPr="000F4A18">
        <w:rPr>
          <w:rFonts w:ascii="Candara" w:hAnsi="Candara"/>
          <w:bCs/>
          <w:noProof/>
        </w:rPr>
        <w:drawing>
          <wp:inline distT="0" distB="0" distL="0" distR="0" wp14:anchorId="02E27934" wp14:editId="7E5E917B">
            <wp:extent cx="1098958" cy="546661"/>
            <wp:effectExtent l="0" t="0" r="0" b="0"/>
            <wp:docPr id="9" name="Graphic 7">
              <a:extLst xmlns:a="http://schemas.openxmlformats.org/drawingml/2006/main">
                <a:ext uri="{FF2B5EF4-FFF2-40B4-BE49-F238E27FC236}">
                  <a16:creationId xmlns:a16="http://schemas.microsoft.com/office/drawing/2014/main" id="{2A78AF8F-C594-BC4B-9148-EBD5E1842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id="{2A78AF8F-C594-BC4B-9148-EBD5E1842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19" cy="5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D54B" w14:textId="56DE5653" w:rsidR="000F4A18" w:rsidRDefault="000F4A18" w:rsidP="000F4A18">
      <w:pPr>
        <w:tabs>
          <w:tab w:val="left" w:pos="4969"/>
        </w:tabs>
        <w:ind w:left="360"/>
        <w:rPr>
          <w:rFonts w:ascii="Candara" w:hAnsi="Candara"/>
          <w:b/>
          <w:bCs/>
          <w:u w:val="double"/>
        </w:rPr>
      </w:pPr>
      <w:r w:rsidRPr="000F4A18">
        <w:rPr>
          <w:rFonts w:ascii="Candara" w:hAnsi="Candara"/>
          <w:bCs/>
          <w:noProof/>
        </w:rPr>
        <w:drawing>
          <wp:inline distT="0" distB="0" distL="0" distR="0" wp14:anchorId="2AA2A4EA" wp14:editId="13F5D9D7">
            <wp:extent cx="4144162" cy="15790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6011" cy="15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DED1" w14:textId="77777777" w:rsidR="00CF060D" w:rsidRDefault="00CF060D">
      <w:pPr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br w:type="page"/>
      </w:r>
    </w:p>
    <w:p w14:paraId="44B14EBC" w14:textId="50020DB9" w:rsidR="00391CCD" w:rsidRPr="00391CCD" w:rsidRDefault="004E1C66" w:rsidP="00391CCD">
      <w:pPr>
        <w:tabs>
          <w:tab w:val="left" w:pos="4969"/>
        </w:tabs>
        <w:ind w:left="360" w:hanging="360"/>
        <w:rPr>
          <w:rFonts w:ascii="Candara" w:hAnsi="Candara"/>
          <w:bCs/>
        </w:rPr>
      </w:pPr>
      <w:r>
        <w:rPr>
          <w:rFonts w:ascii="Candara" w:hAnsi="Candara"/>
          <w:b/>
          <w:bCs/>
        </w:rPr>
        <w:lastRenderedPageBreak/>
        <w:t>7</w:t>
      </w:r>
      <w:r w:rsidR="00391CCD" w:rsidRPr="00391CCD">
        <w:rPr>
          <w:rFonts w:ascii="Candara" w:hAnsi="Candara"/>
          <w:b/>
          <w:bCs/>
        </w:rPr>
        <w:t>.</w:t>
      </w:r>
      <w:r w:rsidR="00391CCD">
        <w:rPr>
          <w:rFonts w:ascii="Candara" w:hAnsi="Candara"/>
          <w:bCs/>
        </w:rPr>
        <w:t xml:space="preserve"> </w:t>
      </w:r>
      <w:r w:rsidR="00391CCD" w:rsidRPr="00391CCD">
        <w:rPr>
          <w:rFonts w:ascii="Candara" w:hAnsi="Candara"/>
          <w:bCs/>
        </w:rPr>
        <w:t>Draw two pictures showing the unhybridized p orbitals and the location</w:t>
      </w:r>
      <w:r w:rsidR="00391CCD">
        <w:rPr>
          <w:rFonts w:ascii="Candara" w:hAnsi="Candara"/>
          <w:bCs/>
        </w:rPr>
        <w:t xml:space="preserve"> </w:t>
      </w:r>
      <w:r w:rsidR="00391CCD" w:rsidRPr="00391CCD">
        <w:rPr>
          <w:rFonts w:ascii="Candara" w:hAnsi="Candara"/>
          <w:bCs/>
        </w:rPr>
        <w:t xml:space="preserve">of </w:t>
      </w:r>
      <w:r w:rsidR="00391CCD" w:rsidRPr="00391CCD">
        <w:rPr>
          <w:rFonts w:ascii="Candara" w:hAnsi="Candara"/>
          <w:bCs/>
          <w:lang w:val="el-GR"/>
        </w:rPr>
        <w:t>π</w:t>
      </w:r>
      <w:r w:rsidR="00391CCD" w:rsidRPr="00391CCD">
        <w:rPr>
          <w:rFonts w:ascii="Candara" w:hAnsi="Candara"/>
          <w:bCs/>
        </w:rPr>
        <w:t xml:space="preserve"> electrons in the 'enolate' anion shown below. </w:t>
      </w:r>
    </w:p>
    <w:p w14:paraId="61266341" w14:textId="77777777" w:rsidR="00391CCD" w:rsidRPr="00391CCD" w:rsidRDefault="00391CCD" w:rsidP="00391CCD">
      <w:pPr>
        <w:numPr>
          <w:ilvl w:val="0"/>
          <w:numId w:val="12"/>
        </w:numPr>
        <w:tabs>
          <w:tab w:val="left" w:pos="4969"/>
        </w:tabs>
        <w:rPr>
          <w:rFonts w:ascii="Candara" w:hAnsi="Candara"/>
          <w:bCs/>
        </w:rPr>
      </w:pPr>
      <w:r w:rsidRPr="00391CCD">
        <w:rPr>
          <w:rFonts w:ascii="Candara" w:hAnsi="Candara"/>
          <w:bCs/>
        </w:rPr>
        <w:t>One picture should represent the major resonance contributor…</w:t>
      </w:r>
    </w:p>
    <w:p w14:paraId="18BA901A" w14:textId="77777777" w:rsidR="00391CCD" w:rsidRPr="00391CCD" w:rsidRDefault="00391CCD" w:rsidP="00391CCD">
      <w:pPr>
        <w:numPr>
          <w:ilvl w:val="0"/>
          <w:numId w:val="12"/>
        </w:numPr>
        <w:tabs>
          <w:tab w:val="left" w:pos="4969"/>
        </w:tabs>
        <w:rPr>
          <w:rFonts w:ascii="Candara" w:hAnsi="Candara"/>
          <w:bCs/>
        </w:rPr>
      </w:pPr>
      <w:r w:rsidRPr="00391CCD">
        <w:rPr>
          <w:rFonts w:ascii="Candara" w:hAnsi="Candara"/>
          <w:bCs/>
        </w:rPr>
        <w:t xml:space="preserve">the other the minor contributor. </w:t>
      </w:r>
    </w:p>
    <w:p w14:paraId="483706F8" w14:textId="77777777" w:rsidR="00391CCD" w:rsidRPr="00391CCD" w:rsidRDefault="00391CCD" w:rsidP="00391CCD">
      <w:pPr>
        <w:numPr>
          <w:ilvl w:val="0"/>
          <w:numId w:val="12"/>
        </w:numPr>
        <w:tabs>
          <w:tab w:val="left" w:pos="4969"/>
        </w:tabs>
        <w:rPr>
          <w:rFonts w:ascii="Candara" w:hAnsi="Candara"/>
          <w:bCs/>
        </w:rPr>
      </w:pPr>
      <w:r w:rsidRPr="00391CCD">
        <w:rPr>
          <w:rFonts w:ascii="Candara" w:hAnsi="Candara"/>
          <w:bCs/>
        </w:rPr>
        <w:t>How many overlapping p orbitals are sharing how many π-bonded electrons?</w:t>
      </w:r>
    </w:p>
    <w:p w14:paraId="3AF475E5" w14:textId="20CCC935" w:rsidR="000F4A18" w:rsidRPr="00CF060D" w:rsidRDefault="00CF060D" w:rsidP="00CF060D">
      <w:pPr>
        <w:tabs>
          <w:tab w:val="left" w:pos="4969"/>
        </w:tabs>
        <w:ind w:left="360"/>
        <w:rPr>
          <w:rFonts w:ascii="Candara" w:hAnsi="Candara"/>
          <w:bCs/>
        </w:rPr>
      </w:pPr>
      <w:r w:rsidRPr="00CF060D">
        <w:rPr>
          <w:rFonts w:ascii="Candara" w:hAnsi="Candara"/>
          <w:bCs/>
          <w:noProof/>
        </w:rPr>
        <w:drawing>
          <wp:inline distT="0" distB="0" distL="0" distR="0" wp14:anchorId="6B4FC1EE" wp14:editId="64F25615">
            <wp:extent cx="2416029" cy="811944"/>
            <wp:effectExtent l="25400" t="25400" r="22860" b="26670"/>
            <wp:docPr id="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E39F81E-7FA5-DE49-992C-A5F012FBA2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E39F81E-7FA5-DE49-992C-A5F012FBA2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7521" cy="819167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322EF751" w14:textId="77777777" w:rsidR="00F261CF" w:rsidRDefault="00F261CF" w:rsidP="00F261CF">
      <w:pPr>
        <w:ind w:left="360" w:hanging="360"/>
        <w:rPr>
          <w:rFonts w:ascii="Candara" w:hAnsi="Candara"/>
          <w:b/>
        </w:rPr>
      </w:pPr>
    </w:p>
    <w:p w14:paraId="4ED2B1E5" w14:textId="0A84EF7D" w:rsidR="00F261CF" w:rsidRDefault="004E1C66" w:rsidP="00F261CF">
      <w:pPr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8</w:t>
      </w:r>
      <w:r w:rsidR="00F261CF">
        <w:rPr>
          <w:rFonts w:ascii="Candara" w:hAnsi="Candara"/>
          <w:b/>
        </w:rPr>
        <w:t>.</w:t>
      </w:r>
      <w:r w:rsidR="00F261CF" w:rsidRPr="00DE525A">
        <w:rPr>
          <w:rFonts w:ascii="Candara" w:hAnsi="Candara"/>
        </w:rPr>
        <w:t xml:space="preserve"> For each of the compounds below, several minor resonance contributors can be</w:t>
      </w:r>
      <w:r w:rsidR="00F261CF">
        <w:rPr>
          <w:rFonts w:ascii="Candara" w:hAnsi="Candara"/>
        </w:rPr>
        <w:t xml:space="preserve"> </w:t>
      </w:r>
      <w:r w:rsidR="00F261CF" w:rsidRPr="00DE525A">
        <w:rPr>
          <w:rFonts w:ascii="Candara" w:hAnsi="Candara"/>
        </w:rPr>
        <w:t>drawn in which the atom indicated by an arrow bears a negative formal charge. Circle all</w:t>
      </w:r>
      <w:r w:rsidR="00F261CF">
        <w:rPr>
          <w:rFonts w:ascii="Candara" w:hAnsi="Candara"/>
        </w:rPr>
        <w:t xml:space="preserve"> </w:t>
      </w:r>
      <w:r w:rsidR="00F261CF" w:rsidRPr="00DE525A">
        <w:rPr>
          <w:rFonts w:ascii="Candara" w:hAnsi="Candara"/>
        </w:rPr>
        <w:t>atoms which could bear the corresponding positive formal charge.</w:t>
      </w:r>
    </w:p>
    <w:p w14:paraId="03FF855F" w14:textId="77777777" w:rsidR="00F261CF" w:rsidRDefault="00F261CF" w:rsidP="00F261CF">
      <w:pPr>
        <w:ind w:left="720"/>
        <w:rPr>
          <w:rFonts w:ascii="Candara" w:hAnsi="Candara"/>
        </w:rPr>
      </w:pPr>
      <w:r w:rsidRPr="00DE525A">
        <w:rPr>
          <w:rFonts w:ascii="Candara" w:hAnsi="Candara"/>
          <w:noProof/>
        </w:rPr>
        <w:drawing>
          <wp:inline distT="0" distB="0" distL="0" distR="0" wp14:anchorId="77F553B1" wp14:editId="199897ED">
            <wp:extent cx="3442447" cy="1519714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3649" cy="152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458E" w14:textId="77777777" w:rsidR="00F261CF" w:rsidRDefault="00F261CF" w:rsidP="00F261CF">
      <w:pPr>
        <w:ind w:left="720"/>
        <w:rPr>
          <w:rFonts w:ascii="Candara" w:hAnsi="Candara"/>
        </w:rPr>
      </w:pPr>
      <w:r w:rsidRPr="007A00BC">
        <w:rPr>
          <w:rFonts w:ascii="Candara" w:hAnsi="Candara"/>
          <w:noProof/>
        </w:rPr>
        <w:drawing>
          <wp:inline distT="0" distB="0" distL="0" distR="0" wp14:anchorId="0E0924DC" wp14:editId="0FD7C386">
            <wp:extent cx="3615422" cy="1231922"/>
            <wp:effectExtent l="25400" t="25400" r="29845" b="254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4266" cy="1238343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5F5848D9" w14:textId="77777777" w:rsidR="00391CCD" w:rsidRDefault="00391CCD" w:rsidP="000919FA">
      <w:pPr>
        <w:tabs>
          <w:tab w:val="left" w:pos="4969"/>
        </w:tabs>
        <w:rPr>
          <w:rFonts w:ascii="Candara" w:hAnsi="Candara"/>
          <w:b/>
          <w:bCs/>
          <w:u w:val="double"/>
        </w:rPr>
      </w:pPr>
    </w:p>
    <w:p w14:paraId="626C5E7C" w14:textId="59B2C9CC" w:rsidR="000919FA" w:rsidRPr="00AB4174" w:rsidRDefault="000919FA" w:rsidP="000919FA">
      <w:pPr>
        <w:tabs>
          <w:tab w:val="left" w:pos="4969"/>
        </w:tabs>
        <w:rPr>
          <w:rFonts w:ascii="Candara" w:hAnsi="Candara"/>
          <w:u w:val="double"/>
        </w:rPr>
      </w:pPr>
      <w:r w:rsidRPr="00AB4174">
        <w:rPr>
          <w:rFonts w:ascii="Candara" w:hAnsi="Candara"/>
          <w:b/>
          <w:bCs/>
          <w:u w:val="double"/>
        </w:rPr>
        <w:t>2.4: Non-covalent interactions</w:t>
      </w:r>
    </w:p>
    <w:p w14:paraId="62300BB8" w14:textId="465BB977" w:rsidR="00B017CB" w:rsidRDefault="00B017CB" w:rsidP="00B017CB">
      <w:pPr>
        <w:rPr>
          <w:rFonts w:ascii="Candara" w:hAnsi="Candara"/>
        </w:rPr>
      </w:pPr>
      <w:r>
        <w:rPr>
          <w:rFonts w:ascii="Candara" w:hAnsi="Candara"/>
          <w:b/>
        </w:rPr>
        <w:t>9</w:t>
      </w:r>
      <w:r w:rsidRPr="00B017CB">
        <w:rPr>
          <w:rFonts w:ascii="Candara" w:hAnsi="Candara"/>
          <w:b/>
        </w:rPr>
        <w:t>.</w:t>
      </w:r>
      <w:r>
        <w:rPr>
          <w:rFonts w:ascii="Candara" w:hAnsi="Candara"/>
        </w:rPr>
        <w:t xml:space="preserve"> Define each of these terms:</w:t>
      </w:r>
    </w:p>
    <w:p w14:paraId="683E71AD" w14:textId="3C6E3CC7" w:rsidR="00B017CB" w:rsidRDefault="003A3E88" w:rsidP="003A3E88">
      <w:pPr>
        <w:ind w:left="360"/>
        <w:rPr>
          <w:rFonts w:ascii="Candara" w:hAnsi="Candara"/>
        </w:rPr>
      </w:pPr>
      <w:r>
        <w:rPr>
          <w:rFonts w:ascii="Candara" w:hAnsi="Candara"/>
        </w:rPr>
        <w:t>(a)</w:t>
      </w:r>
      <w:r w:rsidR="00B017CB">
        <w:rPr>
          <w:rFonts w:ascii="Candara" w:hAnsi="Candara"/>
        </w:rPr>
        <w:t xml:space="preserve"> covalent bond</w:t>
      </w:r>
    </w:p>
    <w:p w14:paraId="3E9BDFE7" w14:textId="5F34B491" w:rsidR="00B017CB" w:rsidRDefault="003A3E88" w:rsidP="003A3E88">
      <w:pPr>
        <w:ind w:left="360"/>
        <w:rPr>
          <w:rFonts w:ascii="Candara" w:hAnsi="Candara"/>
        </w:rPr>
      </w:pPr>
      <w:r>
        <w:rPr>
          <w:rFonts w:ascii="Candara" w:hAnsi="Candara"/>
        </w:rPr>
        <w:t>(b)</w:t>
      </w:r>
      <w:r w:rsidR="00B017CB">
        <w:rPr>
          <w:rFonts w:ascii="Candara" w:hAnsi="Candara"/>
        </w:rPr>
        <w:t xml:space="preserve"> hydrogen bond</w:t>
      </w:r>
    </w:p>
    <w:p w14:paraId="7CE96387" w14:textId="24992A64" w:rsidR="00B017CB" w:rsidRDefault="003A3E88" w:rsidP="003A3E88">
      <w:pPr>
        <w:ind w:left="360"/>
        <w:rPr>
          <w:rFonts w:ascii="Candara" w:hAnsi="Candara"/>
        </w:rPr>
      </w:pPr>
      <w:r>
        <w:rPr>
          <w:rFonts w:ascii="Candara" w:hAnsi="Candara"/>
        </w:rPr>
        <w:t xml:space="preserve">(c) </w:t>
      </w:r>
      <w:r w:rsidR="00B017CB">
        <w:rPr>
          <w:rFonts w:ascii="Candara" w:hAnsi="Candara"/>
        </w:rPr>
        <w:t>dipole-dipole bond</w:t>
      </w:r>
    </w:p>
    <w:p w14:paraId="209C1E3E" w14:textId="4036C3D3" w:rsidR="00B017CB" w:rsidRDefault="003A3E88" w:rsidP="003A3E88">
      <w:pPr>
        <w:ind w:left="360"/>
        <w:rPr>
          <w:rFonts w:ascii="Candara" w:hAnsi="Candara"/>
        </w:rPr>
      </w:pPr>
      <w:r>
        <w:rPr>
          <w:rFonts w:ascii="Candara" w:hAnsi="Candara"/>
        </w:rPr>
        <w:t xml:space="preserve">(d) </w:t>
      </w:r>
      <w:r w:rsidR="00B017CB">
        <w:rPr>
          <w:rFonts w:ascii="Candara" w:hAnsi="Candara"/>
        </w:rPr>
        <w:t>van der Waals bond</w:t>
      </w:r>
    </w:p>
    <w:p w14:paraId="2040EF17" w14:textId="2ABFAF55" w:rsidR="00B017CB" w:rsidRPr="004D4DBA" w:rsidRDefault="00516829" w:rsidP="004D4DBA">
      <w:pPr>
        <w:ind w:left="720" w:hanging="360"/>
        <w:rPr>
          <w:rFonts w:ascii="Candara" w:hAnsi="Candara"/>
          <w:color w:val="0432FF"/>
        </w:rPr>
      </w:pPr>
      <w:r w:rsidRPr="004D4DBA">
        <w:rPr>
          <w:rFonts w:ascii="Candara" w:hAnsi="Candara"/>
          <w:color w:val="0432FF"/>
        </w:rPr>
        <w:t xml:space="preserve">(a) A shared pair of electrons, generally one from each </w:t>
      </w:r>
      <w:r w:rsidR="000843ED" w:rsidRPr="004D4DBA">
        <w:rPr>
          <w:rFonts w:ascii="Candara" w:hAnsi="Candara"/>
          <w:color w:val="0432FF"/>
        </w:rPr>
        <w:t>bonded atom.</w:t>
      </w:r>
    </w:p>
    <w:p w14:paraId="16B621EE" w14:textId="13EFB9CF" w:rsidR="000843ED" w:rsidRPr="004D4DBA" w:rsidRDefault="000843ED" w:rsidP="004D4DBA">
      <w:pPr>
        <w:ind w:left="720" w:hanging="360"/>
        <w:rPr>
          <w:rFonts w:ascii="Candara" w:hAnsi="Candara"/>
          <w:color w:val="0432FF"/>
        </w:rPr>
      </w:pPr>
      <w:r w:rsidRPr="004D4DBA">
        <w:rPr>
          <w:rFonts w:ascii="Candara" w:hAnsi="Candara"/>
          <w:color w:val="0432FF"/>
        </w:rPr>
        <w:t xml:space="preserve">(b) A strong dipolar </w:t>
      </w:r>
      <w:r w:rsidR="005F3AC8" w:rsidRPr="004D4DBA">
        <w:rPr>
          <w:rFonts w:ascii="Candara" w:hAnsi="Candara"/>
          <w:color w:val="0432FF"/>
        </w:rPr>
        <w:t>but noncovalent bond</w:t>
      </w:r>
      <w:r w:rsidRPr="004D4DBA">
        <w:rPr>
          <w:rFonts w:ascii="Candara" w:hAnsi="Candara"/>
          <w:color w:val="0432FF"/>
        </w:rPr>
        <w:t xml:space="preserve"> between a donor (polar H bonded to an O, N or F) </w:t>
      </w:r>
      <w:r w:rsidR="00A321B9" w:rsidRPr="004D4DBA">
        <w:rPr>
          <w:rFonts w:ascii="Candara" w:hAnsi="Candara"/>
          <w:color w:val="0432FF"/>
        </w:rPr>
        <w:t>and an acceptor (O, N or F).</w:t>
      </w:r>
    </w:p>
    <w:p w14:paraId="02C3A216" w14:textId="677BAF62" w:rsidR="00A321B9" w:rsidRPr="004D4DBA" w:rsidRDefault="005F3AC8" w:rsidP="004D4DBA">
      <w:pPr>
        <w:ind w:left="720" w:hanging="360"/>
        <w:rPr>
          <w:rFonts w:ascii="Candara" w:hAnsi="Candara"/>
          <w:color w:val="0432FF"/>
        </w:rPr>
      </w:pPr>
      <w:r w:rsidRPr="004D4DBA">
        <w:rPr>
          <w:rFonts w:ascii="Candara" w:hAnsi="Candara"/>
          <w:color w:val="0432FF"/>
        </w:rPr>
        <w:t>(c) A non-covalent bond between atoms or groups with partial positive and negative charges.</w:t>
      </w:r>
    </w:p>
    <w:p w14:paraId="2BE28614" w14:textId="3E6E8BC3" w:rsidR="005F3AC8" w:rsidRPr="004D4DBA" w:rsidRDefault="005F3AC8" w:rsidP="004D4DBA">
      <w:pPr>
        <w:ind w:left="720" w:hanging="360"/>
        <w:rPr>
          <w:rFonts w:ascii="Candara" w:hAnsi="Candara"/>
          <w:color w:val="0432FF"/>
        </w:rPr>
      </w:pPr>
      <w:r w:rsidRPr="004D4DBA">
        <w:rPr>
          <w:rFonts w:ascii="Candara" w:hAnsi="Candara"/>
          <w:color w:val="0432FF"/>
        </w:rPr>
        <w:t xml:space="preserve">(d) A weak and transient interaction </w:t>
      </w:r>
      <w:r w:rsidR="004D4DBA" w:rsidRPr="004D4DBA">
        <w:rPr>
          <w:rFonts w:ascii="Candara" w:hAnsi="Candara"/>
          <w:color w:val="0432FF"/>
        </w:rPr>
        <w:t>between temporarily polarized molecules.</w:t>
      </w:r>
    </w:p>
    <w:p w14:paraId="0F95261C" w14:textId="77777777" w:rsidR="00516829" w:rsidRDefault="00516829" w:rsidP="00B017CB">
      <w:pPr>
        <w:rPr>
          <w:rFonts w:ascii="Candara" w:hAnsi="Candara"/>
        </w:rPr>
      </w:pPr>
    </w:p>
    <w:p w14:paraId="76211287" w14:textId="31F4858B" w:rsidR="00B017CB" w:rsidRDefault="00B017CB" w:rsidP="00B017CB">
      <w:pPr>
        <w:rPr>
          <w:rFonts w:ascii="Candara" w:hAnsi="Candara"/>
        </w:rPr>
      </w:pPr>
      <w:r w:rsidRPr="00B017CB">
        <w:rPr>
          <w:rFonts w:ascii="Candara" w:hAnsi="Candara"/>
          <w:b/>
        </w:rPr>
        <w:t>1</w:t>
      </w:r>
      <w:r>
        <w:rPr>
          <w:rFonts w:ascii="Candara" w:hAnsi="Candara"/>
          <w:b/>
        </w:rPr>
        <w:t>0</w:t>
      </w:r>
      <w:r w:rsidRPr="00B017CB">
        <w:rPr>
          <w:rFonts w:ascii="Candara" w:hAnsi="Candara"/>
          <w:b/>
        </w:rPr>
        <w:t>.</w:t>
      </w:r>
      <w:r>
        <w:rPr>
          <w:rFonts w:ascii="Candara" w:hAnsi="Candara"/>
        </w:rPr>
        <w:t xml:space="preserve"> Is van der Waals attraction an example of an inductive effect or a field effect?</w:t>
      </w:r>
    </w:p>
    <w:p w14:paraId="0CB3E6D6" w14:textId="6A1D7DDB" w:rsidR="004D4DBA" w:rsidRPr="004D4DBA" w:rsidRDefault="004D4DBA" w:rsidP="004D4DBA">
      <w:pPr>
        <w:ind w:left="360"/>
        <w:rPr>
          <w:rFonts w:ascii="Candara" w:hAnsi="Candara"/>
          <w:color w:val="0432FF"/>
        </w:rPr>
      </w:pPr>
      <w:proofErr w:type="spellStart"/>
      <w:r w:rsidRPr="004D4DBA">
        <w:rPr>
          <w:rFonts w:ascii="Candara" w:hAnsi="Candara"/>
          <w:color w:val="0432FF"/>
        </w:rPr>
        <w:t>VdW</w:t>
      </w:r>
      <w:proofErr w:type="spellEnd"/>
      <w:r w:rsidRPr="004D4DBA">
        <w:rPr>
          <w:rFonts w:ascii="Candara" w:hAnsi="Candara"/>
          <w:color w:val="0432FF"/>
        </w:rPr>
        <w:t xml:space="preserve"> attractions are a field effect.</w:t>
      </w:r>
    </w:p>
    <w:p w14:paraId="45AB45C6" w14:textId="77777777" w:rsidR="00B017CB" w:rsidRDefault="00B017CB" w:rsidP="00B017CB">
      <w:pPr>
        <w:tabs>
          <w:tab w:val="left" w:pos="270"/>
        </w:tabs>
        <w:ind w:left="180" w:hanging="180"/>
        <w:rPr>
          <w:rFonts w:ascii="Candara" w:hAnsi="Candara"/>
        </w:rPr>
      </w:pPr>
      <w:r w:rsidRPr="00B017CB">
        <w:rPr>
          <w:rFonts w:ascii="Candara" w:hAnsi="Candara"/>
          <w:b/>
        </w:rPr>
        <w:lastRenderedPageBreak/>
        <w:t>1</w:t>
      </w:r>
      <w:r>
        <w:rPr>
          <w:rFonts w:ascii="Candara" w:hAnsi="Candara"/>
          <w:b/>
        </w:rPr>
        <w:t>1</w:t>
      </w:r>
      <w:r w:rsidRPr="00B017CB">
        <w:rPr>
          <w:rFonts w:ascii="Candara" w:hAnsi="Candara"/>
          <w:b/>
        </w:rPr>
        <w:t>.</w:t>
      </w:r>
      <w:r>
        <w:rPr>
          <w:rFonts w:ascii="Candara" w:hAnsi="Candara"/>
        </w:rPr>
        <w:t xml:space="preserve"> Do linear or branched molecules of the same carbon number experience greater van der </w:t>
      </w:r>
      <w:r>
        <w:rPr>
          <w:rFonts w:ascii="Candara" w:hAnsi="Candara"/>
        </w:rPr>
        <w:t xml:space="preserve">   </w:t>
      </w:r>
    </w:p>
    <w:p w14:paraId="7DB00DAE" w14:textId="683247B3" w:rsidR="00B017CB" w:rsidRPr="00A33233" w:rsidRDefault="00B017CB" w:rsidP="00B017CB">
      <w:pPr>
        <w:tabs>
          <w:tab w:val="left" w:pos="270"/>
        </w:tabs>
        <w:ind w:left="180" w:hanging="180"/>
        <w:rPr>
          <w:rFonts w:ascii="Candara" w:hAnsi="Candara"/>
          <w:color w:val="0432FF"/>
        </w:rPr>
      </w:pPr>
      <w:r>
        <w:rPr>
          <w:rFonts w:ascii="Candara" w:hAnsi="Candara"/>
          <w:b/>
        </w:rPr>
        <w:t xml:space="preserve">     </w:t>
      </w:r>
      <w:r>
        <w:rPr>
          <w:rFonts w:ascii="Candara" w:hAnsi="Candara"/>
        </w:rPr>
        <w:t xml:space="preserve">Waals attraction? </w:t>
      </w:r>
      <w:r w:rsidRPr="008A6A47">
        <w:rPr>
          <w:rFonts w:ascii="Candara" w:hAnsi="Candara"/>
          <w:u w:val="single"/>
        </w:rPr>
        <w:t>Why</w:t>
      </w:r>
      <w:r>
        <w:rPr>
          <w:rFonts w:ascii="Candara" w:hAnsi="Candara"/>
        </w:rPr>
        <w:t>?</w:t>
      </w:r>
      <w:r w:rsidR="00A33233">
        <w:rPr>
          <w:rFonts w:ascii="Candara" w:hAnsi="Candara"/>
        </w:rPr>
        <w:br/>
      </w:r>
      <w:r w:rsidR="00A33233">
        <w:rPr>
          <w:rFonts w:ascii="Candara" w:hAnsi="Candara"/>
          <w:color w:val="0432FF"/>
        </w:rPr>
        <w:t>Linear molecules experience greater van der Waals attractions because they pack or overlay more efficiently; more extensive surface contact.</w:t>
      </w:r>
    </w:p>
    <w:p w14:paraId="6609D541" w14:textId="77777777" w:rsidR="00B017CB" w:rsidRDefault="00B017CB" w:rsidP="00B017CB">
      <w:pPr>
        <w:rPr>
          <w:rFonts w:ascii="Candara" w:hAnsi="Candara"/>
        </w:rPr>
      </w:pPr>
    </w:p>
    <w:p w14:paraId="224700FF" w14:textId="4248397F" w:rsidR="00B017CB" w:rsidRDefault="00B017CB" w:rsidP="00B017CB">
      <w:pPr>
        <w:ind w:left="180" w:hanging="180"/>
        <w:rPr>
          <w:rFonts w:ascii="Candara" w:hAnsi="Candara"/>
        </w:rPr>
      </w:pPr>
      <w:r w:rsidRPr="00B017CB">
        <w:rPr>
          <w:rFonts w:ascii="Candara" w:hAnsi="Candara"/>
          <w:b/>
        </w:rPr>
        <w:t>1</w:t>
      </w:r>
      <w:r>
        <w:rPr>
          <w:rFonts w:ascii="Candara" w:hAnsi="Candara"/>
          <w:b/>
        </w:rPr>
        <w:t>2</w:t>
      </w:r>
      <w:r w:rsidRPr="00B017CB">
        <w:rPr>
          <w:rFonts w:ascii="Candara" w:hAnsi="Candara"/>
          <w:b/>
        </w:rPr>
        <w:t>.</w:t>
      </w:r>
      <w:r>
        <w:rPr>
          <w:rFonts w:ascii="Candara" w:hAnsi="Candara"/>
        </w:rPr>
        <w:t xml:space="preserve"> What are the essential </w:t>
      </w:r>
      <w:r w:rsidRPr="008A6A47">
        <w:rPr>
          <w:rFonts w:ascii="Candara" w:hAnsi="Candara"/>
          <w:u w:val="single"/>
        </w:rPr>
        <w:t>similarities</w:t>
      </w:r>
      <w:r>
        <w:rPr>
          <w:rFonts w:ascii="Candara" w:hAnsi="Candara"/>
        </w:rPr>
        <w:t xml:space="preserve"> and </w:t>
      </w:r>
      <w:r w:rsidRPr="008A6A47">
        <w:rPr>
          <w:rFonts w:ascii="Candara" w:hAnsi="Candara"/>
          <w:u w:val="single"/>
        </w:rPr>
        <w:t>difference</w:t>
      </w:r>
      <w:r>
        <w:rPr>
          <w:rFonts w:ascii="Candara" w:hAnsi="Candara"/>
          <w:u w:val="single"/>
        </w:rPr>
        <w:t>s</w:t>
      </w:r>
      <w:r>
        <w:rPr>
          <w:rFonts w:ascii="Candara" w:hAnsi="Candara"/>
        </w:rPr>
        <w:t xml:space="preserve"> between dipolar and hydrogen bonding interactions? </w:t>
      </w:r>
    </w:p>
    <w:p w14:paraId="67D28A9C" w14:textId="1D1A7856" w:rsidR="00E626E1" w:rsidRPr="00E626E1" w:rsidRDefault="00E626E1" w:rsidP="00E626E1">
      <w:pPr>
        <w:ind w:left="360"/>
        <w:rPr>
          <w:rFonts w:ascii="Candara" w:hAnsi="Candara"/>
          <w:color w:val="0432FF"/>
        </w:rPr>
      </w:pPr>
      <w:bookmarkStart w:id="0" w:name="_GoBack"/>
      <w:r w:rsidRPr="00E626E1">
        <w:rPr>
          <w:rFonts w:ascii="Candara" w:hAnsi="Candara"/>
          <w:color w:val="0432FF"/>
        </w:rPr>
        <w:t>All hydrogen bonds are dipolar bonds, not all dipolar bonds are hydrogen bonds. Hydrogen bonds are a very specific form of hydrogen bond.</w:t>
      </w:r>
    </w:p>
    <w:bookmarkEnd w:id="0"/>
    <w:p w14:paraId="18FDFD12" w14:textId="77777777" w:rsidR="00B017CB" w:rsidRPr="00DA4924" w:rsidRDefault="00B017CB" w:rsidP="00B017CB">
      <w:pPr>
        <w:rPr>
          <w:rFonts w:ascii="Candara" w:hAnsi="Candara"/>
        </w:rPr>
      </w:pPr>
    </w:p>
    <w:p w14:paraId="5C604619" w14:textId="77777777" w:rsidR="000919FA" w:rsidRPr="00BE0682" w:rsidRDefault="000919FA" w:rsidP="000919FA">
      <w:pPr>
        <w:tabs>
          <w:tab w:val="left" w:pos="4969"/>
        </w:tabs>
        <w:rPr>
          <w:rFonts w:ascii="Candara" w:hAnsi="Candara"/>
          <w:u w:val="double"/>
        </w:rPr>
      </w:pPr>
      <w:r w:rsidRPr="00BE0682">
        <w:rPr>
          <w:rFonts w:ascii="Candara" w:hAnsi="Candara"/>
          <w:b/>
          <w:bCs/>
          <w:u w:val="double"/>
        </w:rPr>
        <w:t>2.5: Physical properties of organic compounds</w:t>
      </w:r>
    </w:p>
    <w:p w14:paraId="0E206CAF" w14:textId="4991F93A" w:rsidR="0046274D" w:rsidRPr="00A85FF9" w:rsidRDefault="00B017CB" w:rsidP="0046274D">
      <w:pPr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13</w:t>
      </w:r>
      <w:r w:rsidR="0046274D" w:rsidRPr="00A85FF9">
        <w:rPr>
          <w:rFonts w:ascii="Candara" w:hAnsi="Candara"/>
          <w:b/>
        </w:rPr>
        <w:t>.</w:t>
      </w:r>
      <w:r w:rsidR="0046274D" w:rsidRPr="00A85FF9">
        <w:rPr>
          <w:rFonts w:ascii="Candara" w:hAnsi="Candara"/>
        </w:rPr>
        <w:t xml:space="preserve"> For each pair of molecules below, choose the one that is more water-soluble, and explain your choice.</w:t>
      </w:r>
    </w:p>
    <w:p w14:paraId="0CF63F3B" w14:textId="77777777" w:rsidR="0046274D" w:rsidRPr="00A85FF9" w:rsidRDefault="0046274D" w:rsidP="0046274D">
      <w:pPr>
        <w:rPr>
          <w:rFonts w:ascii="Candara" w:hAnsi="Candara"/>
        </w:rPr>
      </w:pPr>
    </w:p>
    <w:p w14:paraId="5DE4831D" w14:textId="77777777" w:rsidR="0046274D" w:rsidRPr="00A85FF9" w:rsidRDefault="0046274D" w:rsidP="0046274D">
      <w:pPr>
        <w:ind w:left="360"/>
        <w:rPr>
          <w:rFonts w:ascii="Candara" w:hAnsi="Candara"/>
        </w:rPr>
      </w:pPr>
      <w:r w:rsidRPr="00A85FF9">
        <w:rPr>
          <w:rFonts w:ascii="Candara" w:hAnsi="Candara"/>
          <w:noProof/>
        </w:rPr>
        <w:drawing>
          <wp:inline distT="0" distB="0" distL="0" distR="0" wp14:anchorId="0D78DE5A" wp14:editId="70F6C83B">
            <wp:extent cx="3591054" cy="155341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0001"/>
                    <a:stretch/>
                  </pic:blipFill>
                  <pic:spPr bwMode="auto">
                    <a:xfrm>
                      <a:off x="0" y="0"/>
                      <a:ext cx="3593926" cy="155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6D0B8" w14:textId="77777777" w:rsidR="0046274D" w:rsidRPr="00A85FF9" w:rsidRDefault="0046274D" w:rsidP="0046274D">
      <w:pPr>
        <w:ind w:left="360"/>
        <w:rPr>
          <w:rFonts w:ascii="Candara" w:hAnsi="Candara"/>
          <w:color w:val="0432FF"/>
        </w:rPr>
      </w:pPr>
      <w:r w:rsidRPr="00A85FF9">
        <w:rPr>
          <w:rFonts w:ascii="Candara" w:hAnsi="Candara"/>
          <w:color w:val="0432FF"/>
        </w:rPr>
        <w:t>(d) The compound on the left is more soluble (capable of hydrogen bonding)</w:t>
      </w:r>
    </w:p>
    <w:p w14:paraId="2901ECE0" w14:textId="77777777" w:rsidR="0046274D" w:rsidRPr="00A85FF9" w:rsidRDefault="0046274D" w:rsidP="0046274D">
      <w:pPr>
        <w:ind w:left="360"/>
        <w:rPr>
          <w:rFonts w:ascii="Candara" w:hAnsi="Candara"/>
          <w:color w:val="0432FF"/>
        </w:rPr>
      </w:pPr>
      <w:r w:rsidRPr="00A85FF9">
        <w:rPr>
          <w:rFonts w:ascii="Candara" w:hAnsi="Candara"/>
          <w:color w:val="0432FF"/>
        </w:rPr>
        <w:t>(e) The compound on the right is more soluble (fewer hydrophobic carbons)</w:t>
      </w:r>
    </w:p>
    <w:p w14:paraId="49E91289" w14:textId="77777777" w:rsidR="0046274D" w:rsidRPr="00A85FF9" w:rsidRDefault="0046274D" w:rsidP="0046274D">
      <w:pPr>
        <w:rPr>
          <w:rFonts w:ascii="Candara" w:hAnsi="Candara"/>
          <w:b/>
        </w:rPr>
      </w:pPr>
    </w:p>
    <w:p w14:paraId="62E3AF51" w14:textId="481A44A0" w:rsidR="0046274D" w:rsidRDefault="00B017CB" w:rsidP="0046274D">
      <w:pPr>
        <w:tabs>
          <w:tab w:val="left" w:pos="1849"/>
          <w:tab w:val="left" w:pos="3656"/>
        </w:tabs>
        <w:ind w:left="360" w:hanging="360"/>
        <w:rPr>
          <w:rFonts w:ascii="Candara" w:hAnsi="Candara"/>
        </w:rPr>
      </w:pPr>
      <w:r>
        <w:rPr>
          <w:rFonts w:ascii="Candara" w:hAnsi="Candara"/>
          <w:b/>
        </w:rPr>
        <w:t>1</w:t>
      </w:r>
      <w:r w:rsidR="0046274D">
        <w:rPr>
          <w:rFonts w:ascii="Candara" w:hAnsi="Candara"/>
          <w:b/>
        </w:rPr>
        <w:t>4.</w:t>
      </w:r>
      <w:r w:rsidR="0046274D" w:rsidRPr="00140C5F">
        <w:rPr>
          <w:rFonts w:ascii="Candara" w:hAnsi="Candara"/>
        </w:rPr>
        <w:t xml:space="preserve"> Give the expected trend (lowest to highest) in boiling points for the following</w:t>
      </w:r>
      <w:r w:rsidR="0046274D">
        <w:rPr>
          <w:rFonts w:ascii="Candara" w:hAnsi="Candara"/>
        </w:rPr>
        <w:t xml:space="preserve"> </w:t>
      </w:r>
      <w:r w:rsidR="0046274D" w:rsidRPr="00140C5F">
        <w:rPr>
          <w:rFonts w:ascii="Candara" w:hAnsi="Candara"/>
        </w:rPr>
        <w:t>series of compounds.</w:t>
      </w:r>
    </w:p>
    <w:p w14:paraId="53C99FB3" w14:textId="77777777" w:rsidR="0046274D" w:rsidRDefault="0046274D" w:rsidP="0046274D">
      <w:pPr>
        <w:tabs>
          <w:tab w:val="left" w:pos="1849"/>
          <w:tab w:val="left" w:pos="3656"/>
        </w:tabs>
        <w:ind w:left="720"/>
        <w:rPr>
          <w:rFonts w:ascii="Candara" w:hAnsi="Candara"/>
        </w:rPr>
      </w:pPr>
      <w:r w:rsidRPr="00140C5F">
        <w:rPr>
          <w:rFonts w:ascii="Candara" w:hAnsi="Candara"/>
          <w:noProof/>
        </w:rPr>
        <w:drawing>
          <wp:inline distT="0" distB="0" distL="0" distR="0" wp14:anchorId="3146B6C6" wp14:editId="00DEA01A">
            <wp:extent cx="3591256" cy="1170038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7348"/>
                    <a:stretch/>
                  </pic:blipFill>
                  <pic:spPr bwMode="auto">
                    <a:xfrm>
                      <a:off x="0" y="0"/>
                      <a:ext cx="3592670" cy="117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077BB" w14:textId="77777777" w:rsidR="0046274D" w:rsidRDefault="0046274D" w:rsidP="0046274D">
      <w:pPr>
        <w:tabs>
          <w:tab w:val="left" w:pos="1849"/>
          <w:tab w:val="left" w:pos="3656"/>
        </w:tabs>
        <w:rPr>
          <w:rFonts w:ascii="Candara" w:hAnsi="Candara"/>
        </w:rPr>
      </w:pPr>
    </w:p>
    <w:p w14:paraId="21FE3BBE" w14:textId="77777777" w:rsidR="0046274D" w:rsidRDefault="0046274D" w:rsidP="0046274D">
      <w:pPr>
        <w:pStyle w:val="ListParagraph"/>
        <w:numPr>
          <w:ilvl w:val="0"/>
          <w:numId w:val="13"/>
        </w:numPr>
        <w:tabs>
          <w:tab w:val="left" w:pos="1849"/>
          <w:tab w:val="left" w:pos="3656"/>
        </w:tabs>
        <w:rPr>
          <w:rFonts w:ascii="Candara" w:hAnsi="Candara"/>
          <w:color w:val="0432FF"/>
        </w:rPr>
      </w:pPr>
      <w:r w:rsidRPr="002C6A5E">
        <w:rPr>
          <w:rFonts w:ascii="Candara" w:hAnsi="Candara"/>
          <w:color w:val="0432FF"/>
        </w:rPr>
        <w:t xml:space="preserve">2 and 3 have two </w:t>
      </w:r>
      <w:proofErr w:type="spellStart"/>
      <w:r w:rsidRPr="002C6A5E">
        <w:rPr>
          <w:rFonts w:ascii="Candara" w:hAnsi="Candara"/>
          <w:color w:val="0432FF"/>
        </w:rPr>
        <w:t>fluorines</w:t>
      </w:r>
      <w:proofErr w:type="spellEnd"/>
      <w:r w:rsidRPr="002C6A5E">
        <w:rPr>
          <w:rFonts w:ascii="Candara" w:hAnsi="Candara"/>
          <w:color w:val="0432FF"/>
        </w:rPr>
        <w:t xml:space="preserve"> and are more polar than 1, so they have stronger</w:t>
      </w:r>
      <w:r>
        <w:rPr>
          <w:rFonts w:ascii="Candara" w:hAnsi="Candara"/>
          <w:color w:val="0432FF"/>
        </w:rPr>
        <w:t xml:space="preserve"> </w:t>
      </w:r>
      <w:r w:rsidRPr="002C6A5E">
        <w:rPr>
          <w:rFonts w:ascii="Candara" w:hAnsi="Candara"/>
          <w:color w:val="0432FF"/>
        </w:rPr>
        <w:t>intermolecular dipole-dipole interactions. 3 has one more carbon than 2, and therefore</w:t>
      </w:r>
      <w:r>
        <w:rPr>
          <w:rFonts w:ascii="Candara" w:hAnsi="Candara"/>
          <w:color w:val="0432FF"/>
        </w:rPr>
        <w:t xml:space="preserve"> </w:t>
      </w:r>
      <w:r w:rsidRPr="002C6A5E">
        <w:rPr>
          <w:rFonts w:ascii="Candara" w:hAnsi="Candara"/>
          <w:color w:val="0432FF"/>
        </w:rPr>
        <w:t>stronger van der Waals interactions. 4 is capable of hydrogen bonding, so it has the</w:t>
      </w:r>
      <w:r>
        <w:rPr>
          <w:rFonts w:ascii="Candara" w:hAnsi="Candara"/>
          <w:color w:val="0432FF"/>
        </w:rPr>
        <w:t xml:space="preserve"> </w:t>
      </w:r>
      <w:r w:rsidRPr="002C6A5E">
        <w:rPr>
          <w:rFonts w:ascii="Candara" w:hAnsi="Candara"/>
          <w:color w:val="0432FF"/>
        </w:rPr>
        <w:t>strongest intermolecular interactions and the highest boiling point.</w:t>
      </w:r>
    </w:p>
    <w:p w14:paraId="25447274" w14:textId="77777777" w:rsidR="0046274D" w:rsidRDefault="0046274D" w:rsidP="0046274D">
      <w:pPr>
        <w:pStyle w:val="ListParagraph"/>
        <w:tabs>
          <w:tab w:val="left" w:pos="1849"/>
          <w:tab w:val="left" w:pos="3656"/>
        </w:tabs>
        <w:ind w:left="810"/>
        <w:rPr>
          <w:rFonts w:ascii="Candara" w:hAnsi="Candara"/>
          <w:color w:val="0432FF"/>
        </w:rPr>
      </w:pPr>
      <w:r w:rsidRPr="002342F5">
        <w:rPr>
          <w:rFonts w:ascii="Candara" w:hAnsi="Candara"/>
          <w:noProof/>
          <w:color w:val="0432FF"/>
        </w:rPr>
        <w:drawing>
          <wp:inline distT="0" distB="0" distL="0" distR="0" wp14:anchorId="5E271177" wp14:editId="1BD5E151">
            <wp:extent cx="2885813" cy="492460"/>
            <wp:effectExtent l="25400" t="25400" r="22860" b="285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5813" cy="492460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4DE79A24" w14:textId="77777777" w:rsidR="0046274D" w:rsidRDefault="0046274D" w:rsidP="0046274D">
      <w:pPr>
        <w:pStyle w:val="ListParagraph"/>
        <w:numPr>
          <w:ilvl w:val="0"/>
          <w:numId w:val="13"/>
        </w:numPr>
        <w:tabs>
          <w:tab w:val="left" w:pos="1849"/>
          <w:tab w:val="left" w:pos="3656"/>
        </w:tabs>
        <w:rPr>
          <w:rFonts w:ascii="Candara" w:hAnsi="Candara"/>
          <w:color w:val="0432FF"/>
        </w:rPr>
      </w:pPr>
      <w:r w:rsidRPr="002342F5">
        <w:rPr>
          <w:rFonts w:ascii="Candara" w:hAnsi="Candara"/>
          <w:color w:val="0432FF"/>
        </w:rPr>
        <w:t>1 and 2 have only van der Waals interactions, but 2 has more carbons so these</w:t>
      </w:r>
    </w:p>
    <w:p w14:paraId="4911344A" w14:textId="77777777" w:rsidR="0046274D" w:rsidRPr="002342F5" w:rsidRDefault="0046274D" w:rsidP="0046274D">
      <w:pPr>
        <w:pStyle w:val="ListParagraph"/>
        <w:tabs>
          <w:tab w:val="left" w:pos="1849"/>
          <w:tab w:val="left" w:pos="3656"/>
        </w:tabs>
        <w:ind w:left="810"/>
        <w:rPr>
          <w:rFonts w:ascii="Candara" w:hAnsi="Candara"/>
          <w:color w:val="0432FF"/>
        </w:rPr>
      </w:pPr>
      <w:r w:rsidRPr="002342F5">
        <w:rPr>
          <w:rFonts w:ascii="Candara" w:hAnsi="Candara"/>
          <w:color w:val="0432FF"/>
        </w:rPr>
        <w:t>interactions are slightly stronger. 3 has a polar carbonyl group, and 4 is capable o</w:t>
      </w:r>
      <w:r>
        <w:rPr>
          <w:rFonts w:ascii="Candara" w:hAnsi="Candara"/>
          <w:color w:val="0432FF"/>
        </w:rPr>
        <w:t xml:space="preserve">f </w:t>
      </w:r>
      <w:r w:rsidRPr="002342F5">
        <w:rPr>
          <w:rFonts w:ascii="Candara" w:hAnsi="Candara"/>
          <w:color w:val="0432FF"/>
        </w:rPr>
        <w:t>hydrogen bonding.</w:t>
      </w:r>
    </w:p>
    <w:p w14:paraId="340FD339" w14:textId="77777777" w:rsidR="0046274D" w:rsidRDefault="0046274D" w:rsidP="0046274D">
      <w:pPr>
        <w:tabs>
          <w:tab w:val="left" w:pos="1849"/>
          <w:tab w:val="left" w:pos="3656"/>
        </w:tabs>
        <w:ind w:left="720"/>
        <w:rPr>
          <w:rFonts w:ascii="Candara" w:hAnsi="Candara"/>
        </w:rPr>
      </w:pPr>
      <w:r w:rsidRPr="002342F5">
        <w:rPr>
          <w:rFonts w:ascii="Candara" w:hAnsi="Candara"/>
          <w:noProof/>
        </w:rPr>
        <w:lastRenderedPageBreak/>
        <w:drawing>
          <wp:inline distT="0" distB="0" distL="0" distR="0" wp14:anchorId="7731A728" wp14:editId="46E6955A">
            <wp:extent cx="3246307" cy="913024"/>
            <wp:effectExtent l="25400" t="25400" r="17780" b="273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5472" cy="921227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5C35FA2C" w14:textId="2F6F4BDD" w:rsidR="00F33B95" w:rsidRPr="00D17B74" w:rsidRDefault="00F33B95" w:rsidP="00FA4C4A">
      <w:pPr>
        <w:rPr>
          <w:rFonts w:ascii="Candara" w:hAnsi="Candara"/>
          <w:b/>
          <w:sz w:val="28"/>
          <w:szCs w:val="28"/>
        </w:rPr>
      </w:pPr>
    </w:p>
    <w:p w14:paraId="40C24407" w14:textId="77777777" w:rsidR="00FD07D6" w:rsidRDefault="00FD07D6" w:rsidP="00FA4C4A">
      <w:pPr>
        <w:rPr>
          <w:rFonts w:ascii="Candara" w:hAnsi="Candara"/>
        </w:rPr>
      </w:pPr>
    </w:p>
    <w:sectPr w:rsidR="00FD07D6" w:rsidSect="006F0F47">
      <w:headerReference w:type="default" r:id="rId24"/>
      <w:footerReference w:type="even" r:id="rId25"/>
      <w:footerReference w:type="default" r:id="rId2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3C84E" w14:textId="77777777" w:rsidR="00304933" w:rsidRDefault="00304933">
      <w:r>
        <w:separator/>
      </w:r>
    </w:p>
  </w:endnote>
  <w:endnote w:type="continuationSeparator" w:id="0">
    <w:p w14:paraId="21AF6F5C" w14:textId="77777777" w:rsidR="00304933" w:rsidRDefault="00304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181E7" w14:textId="77777777" w:rsidR="00304933" w:rsidRDefault="00304933">
      <w:r>
        <w:separator/>
      </w:r>
    </w:p>
  </w:footnote>
  <w:footnote w:type="continuationSeparator" w:id="0">
    <w:p w14:paraId="3DD4F860" w14:textId="77777777" w:rsidR="00304933" w:rsidRDefault="00304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87F211D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B95">
      <w:rPr>
        <w:rFonts w:ascii="Candara" w:hAnsi="Candara"/>
        <w:b/>
        <w:i/>
        <w:color w:val="0000FF"/>
      </w:rPr>
      <w:t xml:space="preserve"> S</w:t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647DB"/>
    <w:multiLevelType w:val="hybridMultilevel"/>
    <w:tmpl w:val="1A1C04D8"/>
    <w:lvl w:ilvl="0" w:tplc="AB5420AE">
      <w:start w:val="1"/>
      <w:numFmt w:val="lowerLetter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E6183"/>
    <w:multiLevelType w:val="hybridMultilevel"/>
    <w:tmpl w:val="4F0E6156"/>
    <w:lvl w:ilvl="0" w:tplc="BC664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CC9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C28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07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947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2B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00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EE2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84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641F1"/>
    <w:multiLevelType w:val="hybridMultilevel"/>
    <w:tmpl w:val="F322002C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5C37B8"/>
    <w:multiLevelType w:val="hybridMultilevel"/>
    <w:tmpl w:val="ADE8107C"/>
    <w:lvl w:ilvl="0" w:tplc="BA061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82D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C4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C14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41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2B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09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0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A9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9BC3BDA"/>
    <w:multiLevelType w:val="hybridMultilevel"/>
    <w:tmpl w:val="B35442A2"/>
    <w:lvl w:ilvl="0" w:tplc="967ED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8CD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BCF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EF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20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85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2A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E0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AE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7"/>
  </w:num>
  <w:num w:numId="5">
    <w:abstractNumId w:val="11"/>
  </w:num>
  <w:num w:numId="6">
    <w:abstractNumId w:val="13"/>
  </w:num>
  <w:num w:numId="7">
    <w:abstractNumId w:val="10"/>
  </w:num>
  <w:num w:numId="8">
    <w:abstractNumId w:val="5"/>
  </w:num>
  <w:num w:numId="9">
    <w:abstractNumId w:val="3"/>
  </w:num>
  <w:num w:numId="10">
    <w:abstractNumId w:val="4"/>
  </w:num>
  <w:num w:numId="11">
    <w:abstractNumId w:val="9"/>
  </w:num>
  <w:num w:numId="12">
    <w:abstractNumId w:val="8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300E4"/>
    <w:rsid w:val="00033C34"/>
    <w:rsid w:val="0003516D"/>
    <w:rsid w:val="00077B09"/>
    <w:rsid w:val="000843ED"/>
    <w:rsid w:val="000919FA"/>
    <w:rsid w:val="000B1DC6"/>
    <w:rsid w:val="000C3114"/>
    <w:rsid w:val="000C3F49"/>
    <w:rsid w:val="000D3581"/>
    <w:rsid w:val="000E12F8"/>
    <w:rsid w:val="000F3CC6"/>
    <w:rsid w:val="000F4A18"/>
    <w:rsid w:val="00113166"/>
    <w:rsid w:val="00124F40"/>
    <w:rsid w:val="00131E4D"/>
    <w:rsid w:val="001339BD"/>
    <w:rsid w:val="001409A3"/>
    <w:rsid w:val="00161A88"/>
    <w:rsid w:val="001818CB"/>
    <w:rsid w:val="0019781D"/>
    <w:rsid w:val="001A1AFF"/>
    <w:rsid w:val="00205773"/>
    <w:rsid w:val="002138D6"/>
    <w:rsid w:val="00216676"/>
    <w:rsid w:val="0023562C"/>
    <w:rsid w:val="00244B5F"/>
    <w:rsid w:val="0026712B"/>
    <w:rsid w:val="00275BC5"/>
    <w:rsid w:val="002A04E1"/>
    <w:rsid w:val="002B5CCB"/>
    <w:rsid w:val="002D2C02"/>
    <w:rsid w:val="003012A5"/>
    <w:rsid w:val="00304933"/>
    <w:rsid w:val="00310CDD"/>
    <w:rsid w:val="003311A3"/>
    <w:rsid w:val="00335037"/>
    <w:rsid w:val="003532A4"/>
    <w:rsid w:val="00366AE9"/>
    <w:rsid w:val="00383CFD"/>
    <w:rsid w:val="00384263"/>
    <w:rsid w:val="00391CCD"/>
    <w:rsid w:val="003A3E88"/>
    <w:rsid w:val="003F368D"/>
    <w:rsid w:val="00443E21"/>
    <w:rsid w:val="0046274D"/>
    <w:rsid w:val="004706F9"/>
    <w:rsid w:val="004C3BC8"/>
    <w:rsid w:val="004D4DBA"/>
    <w:rsid w:val="004E1C66"/>
    <w:rsid w:val="00516829"/>
    <w:rsid w:val="0052404E"/>
    <w:rsid w:val="00534FB5"/>
    <w:rsid w:val="00535834"/>
    <w:rsid w:val="00552D51"/>
    <w:rsid w:val="00554E0A"/>
    <w:rsid w:val="005F3AC8"/>
    <w:rsid w:val="00637670"/>
    <w:rsid w:val="00641A8D"/>
    <w:rsid w:val="00666CC9"/>
    <w:rsid w:val="00672615"/>
    <w:rsid w:val="00697E56"/>
    <w:rsid w:val="006A1151"/>
    <w:rsid w:val="006B2511"/>
    <w:rsid w:val="006D1D5C"/>
    <w:rsid w:val="006E2941"/>
    <w:rsid w:val="006F0F47"/>
    <w:rsid w:val="00713C72"/>
    <w:rsid w:val="00730DF5"/>
    <w:rsid w:val="00733D70"/>
    <w:rsid w:val="00752066"/>
    <w:rsid w:val="00793232"/>
    <w:rsid w:val="007B1747"/>
    <w:rsid w:val="007B417F"/>
    <w:rsid w:val="007B6598"/>
    <w:rsid w:val="008003DB"/>
    <w:rsid w:val="008612EB"/>
    <w:rsid w:val="009041C5"/>
    <w:rsid w:val="00952703"/>
    <w:rsid w:val="0098784A"/>
    <w:rsid w:val="009D120D"/>
    <w:rsid w:val="009F66BB"/>
    <w:rsid w:val="00A321B9"/>
    <w:rsid w:val="00A33233"/>
    <w:rsid w:val="00A53F4D"/>
    <w:rsid w:val="00A63D23"/>
    <w:rsid w:val="00A654F0"/>
    <w:rsid w:val="00A66C78"/>
    <w:rsid w:val="00A77D00"/>
    <w:rsid w:val="00A82E94"/>
    <w:rsid w:val="00AB3A2B"/>
    <w:rsid w:val="00AD5EBA"/>
    <w:rsid w:val="00AD6603"/>
    <w:rsid w:val="00AE12C1"/>
    <w:rsid w:val="00AE42FD"/>
    <w:rsid w:val="00B00068"/>
    <w:rsid w:val="00B017CB"/>
    <w:rsid w:val="00B1296A"/>
    <w:rsid w:val="00B12978"/>
    <w:rsid w:val="00B37C6E"/>
    <w:rsid w:val="00B45129"/>
    <w:rsid w:val="00B520AA"/>
    <w:rsid w:val="00B6148B"/>
    <w:rsid w:val="00B642BD"/>
    <w:rsid w:val="00BA149F"/>
    <w:rsid w:val="00BA2284"/>
    <w:rsid w:val="00BB376E"/>
    <w:rsid w:val="00BF36BE"/>
    <w:rsid w:val="00BF52E7"/>
    <w:rsid w:val="00C76A84"/>
    <w:rsid w:val="00CC3717"/>
    <w:rsid w:val="00CD4083"/>
    <w:rsid w:val="00CD686C"/>
    <w:rsid w:val="00CF060D"/>
    <w:rsid w:val="00D10999"/>
    <w:rsid w:val="00D150B3"/>
    <w:rsid w:val="00D17B74"/>
    <w:rsid w:val="00D507C8"/>
    <w:rsid w:val="00DD02C0"/>
    <w:rsid w:val="00DD0B6F"/>
    <w:rsid w:val="00DE0400"/>
    <w:rsid w:val="00DE2B0E"/>
    <w:rsid w:val="00E00A36"/>
    <w:rsid w:val="00E5366B"/>
    <w:rsid w:val="00E626E1"/>
    <w:rsid w:val="00E653A9"/>
    <w:rsid w:val="00E85FBA"/>
    <w:rsid w:val="00F148E7"/>
    <w:rsid w:val="00F261CF"/>
    <w:rsid w:val="00F33B95"/>
    <w:rsid w:val="00F35BB8"/>
    <w:rsid w:val="00F52798"/>
    <w:rsid w:val="00F64632"/>
    <w:rsid w:val="00F82F25"/>
    <w:rsid w:val="00F904B6"/>
    <w:rsid w:val="00F90862"/>
    <w:rsid w:val="00FA448E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919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7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7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8719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837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950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emf"/><Relationship Id="rId18" Type="http://schemas.openxmlformats.org/officeDocument/2006/relationships/image" Target="media/image12.tif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tiff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tif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6</cp:revision>
  <cp:lastPrinted>2019-01-12T17:39:00Z</cp:lastPrinted>
  <dcterms:created xsi:type="dcterms:W3CDTF">2019-01-09T21:34:00Z</dcterms:created>
  <dcterms:modified xsi:type="dcterms:W3CDTF">2019-02-25T03:45:00Z</dcterms:modified>
</cp:coreProperties>
</file>