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D6DE" w14:textId="096586B0" w:rsidR="006424E5" w:rsidRPr="0077059A" w:rsidRDefault="0077059A">
      <w:pPr>
        <w:rPr>
          <w:rFonts w:asciiTheme="majorHAnsi" w:hAnsiTheme="majorHAnsi"/>
          <w:b/>
          <w:sz w:val="28"/>
        </w:rPr>
      </w:pPr>
      <w:r w:rsidRPr="0077059A">
        <w:rPr>
          <w:rFonts w:asciiTheme="majorHAnsi" w:hAnsiTheme="majorHAnsi"/>
          <w:b/>
          <w:sz w:val="28"/>
        </w:rPr>
        <w:t>MEC 3040 HW for Module 1</w:t>
      </w:r>
      <w:r w:rsidR="001C32B1">
        <w:rPr>
          <w:rFonts w:asciiTheme="majorHAnsi" w:hAnsiTheme="majorHAnsi"/>
          <w:b/>
          <w:sz w:val="28"/>
        </w:rPr>
        <w:t xml:space="preserve">: </w:t>
      </w:r>
      <w:r w:rsidR="00A85516">
        <w:rPr>
          <w:rFonts w:asciiTheme="majorHAnsi" w:hAnsiTheme="majorHAnsi"/>
          <w:b/>
          <w:sz w:val="28"/>
        </w:rPr>
        <w:t>Woody and grass biomass resources</w:t>
      </w:r>
    </w:p>
    <w:p w14:paraId="34BF059B" w14:textId="3627A172" w:rsidR="00340AD4" w:rsidRPr="00E41CA5" w:rsidRDefault="00340AD4">
      <w:pPr>
        <w:rPr>
          <w:rFonts w:asciiTheme="majorHAnsi" w:hAnsiTheme="majorHAnsi"/>
          <w:iCs/>
          <w:color w:val="0000FF"/>
          <w:sz w:val="16"/>
          <w:szCs w:val="16"/>
        </w:rPr>
      </w:pPr>
    </w:p>
    <w:p w14:paraId="29695999" w14:textId="39D1B432" w:rsidR="0080043D" w:rsidRDefault="0080043D">
      <w:pPr>
        <w:rPr>
          <w:rFonts w:asciiTheme="majorHAnsi" w:hAnsiTheme="majorHAnsi"/>
          <w:iCs/>
          <w:color w:val="000000" w:themeColor="text1"/>
        </w:rPr>
      </w:pPr>
      <w:r>
        <w:rPr>
          <w:rFonts w:asciiTheme="majorHAnsi" w:hAnsiTheme="majorHAnsi"/>
          <w:iCs/>
          <w:color w:val="000000" w:themeColor="text1"/>
        </w:rPr>
        <w:t>Please note that homework asks you to go outside of lecture notes and do a bit of research</w:t>
      </w:r>
      <w:r w:rsidR="00F22CF9">
        <w:rPr>
          <w:rFonts w:asciiTheme="majorHAnsi" w:hAnsiTheme="majorHAnsi"/>
          <w:iCs/>
          <w:color w:val="000000" w:themeColor="text1"/>
        </w:rPr>
        <w:t xml:space="preserve"> on your own. You might begin by looking at resources and links provided in the Module</w:t>
      </w:r>
      <w:r w:rsidR="00E41CA5">
        <w:rPr>
          <w:rFonts w:asciiTheme="majorHAnsi" w:hAnsiTheme="majorHAnsi"/>
          <w:iCs/>
          <w:color w:val="000000" w:themeColor="text1"/>
        </w:rPr>
        <w:t xml:space="preserve"> (find those within each dropdown Module on</w:t>
      </w:r>
      <w:r w:rsidR="000A1813">
        <w:rPr>
          <w:rFonts w:asciiTheme="majorHAnsi" w:hAnsiTheme="majorHAnsi"/>
          <w:iCs/>
          <w:color w:val="000000" w:themeColor="text1"/>
        </w:rPr>
        <w:t xml:space="preserve"> r</w:t>
      </w:r>
      <w:r w:rsidR="00E41CA5">
        <w:rPr>
          <w:rFonts w:asciiTheme="majorHAnsi" w:hAnsiTheme="majorHAnsi"/>
          <w:iCs/>
          <w:color w:val="000000" w:themeColor="text1"/>
        </w:rPr>
        <w:t>ichmond-hall.weebly.com)</w:t>
      </w:r>
      <w:r w:rsidR="00F22CF9">
        <w:rPr>
          <w:rFonts w:asciiTheme="majorHAnsi" w:hAnsiTheme="majorHAnsi"/>
          <w:iCs/>
          <w:color w:val="000000" w:themeColor="text1"/>
        </w:rPr>
        <w:t xml:space="preserve"> and then move to a search engine, book on reserve or librarian. When answering questions, please:</w:t>
      </w:r>
    </w:p>
    <w:p w14:paraId="498AD68B" w14:textId="2D5CB27C" w:rsidR="00F22CF9" w:rsidRDefault="00F22C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Cite your source</w:t>
      </w:r>
      <w:r w:rsidR="003125F9">
        <w:rPr>
          <w:rFonts w:asciiTheme="majorHAnsi" w:hAnsiTheme="majorHAnsi"/>
          <w:iCs/>
          <w:color w:val="000000" w:themeColor="text1"/>
        </w:rPr>
        <w:t>.</w:t>
      </w:r>
    </w:p>
    <w:p w14:paraId="4F2ECB8F" w14:textId="50A35B53" w:rsidR="00F22CF9" w:rsidRDefault="00F22C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Answer in complete and punctuated sentences</w:t>
      </w:r>
      <w:r w:rsidR="00E41CA5">
        <w:rPr>
          <w:rFonts w:asciiTheme="majorHAnsi" w:hAnsiTheme="majorHAnsi"/>
          <w:iCs/>
          <w:color w:val="000000" w:themeColor="text1"/>
        </w:rPr>
        <w:t xml:space="preserve"> or by </w:t>
      </w:r>
      <w:r w:rsidR="000A1813">
        <w:rPr>
          <w:rFonts w:asciiTheme="majorHAnsi" w:hAnsiTheme="majorHAnsi"/>
          <w:iCs/>
          <w:color w:val="000000" w:themeColor="text1"/>
        </w:rPr>
        <w:t xml:space="preserve">using or </w:t>
      </w:r>
      <w:r w:rsidR="00E41CA5">
        <w:rPr>
          <w:rFonts w:asciiTheme="majorHAnsi" w:hAnsiTheme="majorHAnsi"/>
          <w:iCs/>
          <w:color w:val="000000" w:themeColor="text1"/>
        </w:rPr>
        <w:t>creating tables or charts.</w:t>
      </w:r>
    </w:p>
    <w:p w14:paraId="72CE07A7" w14:textId="3FD5289D" w:rsidR="003125F9" w:rsidRDefault="003125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Be thorough</w:t>
      </w:r>
      <w:r w:rsidR="000A1813">
        <w:rPr>
          <w:rFonts w:asciiTheme="majorHAnsi" w:hAnsiTheme="majorHAnsi"/>
          <w:iCs/>
          <w:color w:val="000000" w:themeColor="text1"/>
        </w:rPr>
        <w:t>!</w:t>
      </w:r>
    </w:p>
    <w:p w14:paraId="6F83F59C" w14:textId="122CED5B" w:rsidR="008E09B4" w:rsidRPr="00F22CF9" w:rsidRDefault="008E09B4"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Note that you can type your answers into this document if you wish.</w:t>
      </w:r>
    </w:p>
    <w:p w14:paraId="75888A22" w14:textId="77777777" w:rsidR="0080043D" w:rsidRPr="00782435" w:rsidRDefault="0080043D">
      <w:pPr>
        <w:rPr>
          <w:rFonts w:asciiTheme="majorHAnsi" w:hAnsiTheme="majorHAnsi"/>
          <w:i/>
          <w:color w:val="0000FF"/>
          <w:sz w:val="10"/>
          <w:szCs w:val="10"/>
        </w:rPr>
      </w:pPr>
    </w:p>
    <w:p w14:paraId="4B8AD703" w14:textId="44E9C760" w:rsidR="00E20B92" w:rsidRPr="00D827A8" w:rsidRDefault="004067DC" w:rsidP="00E20B92">
      <w:pPr>
        <w:pStyle w:val="ListParagraph"/>
        <w:ind w:left="0"/>
        <w:rPr>
          <w:rFonts w:asciiTheme="majorHAnsi" w:hAnsiTheme="majorHAnsi"/>
          <w:color w:val="0000FF"/>
        </w:rPr>
      </w:pPr>
      <w:r>
        <w:rPr>
          <w:rFonts w:asciiTheme="majorHAnsi" w:hAnsiTheme="majorHAnsi"/>
          <w:b/>
          <w:u w:val="single"/>
        </w:rPr>
        <w:t xml:space="preserve">Section I: </w:t>
      </w:r>
      <w:r w:rsidR="00E20B92" w:rsidRPr="00302B18">
        <w:rPr>
          <w:rFonts w:asciiTheme="majorHAnsi" w:hAnsiTheme="majorHAnsi"/>
          <w:b/>
          <w:u w:val="single"/>
        </w:rPr>
        <w:t xml:space="preserve">Answer </w:t>
      </w:r>
      <w:r w:rsidR="00E20B92">
        <w:rPr>
          <w:rFonts w:asciiTheme="majorHAnsi" w:hAnsiTheme="majorHAnsi"/>
          <w:b/>
          <w:u w:val="single"/>
        </w:rPr>
        <w:t>all questions</w:t>
      </w:r>
    </w:p>
    <w:p w14:paraId="5A5B63B0" w14:textId="4F83CC50" w:rsidR="00E20B92" w:rsidRPr="006D26C6" w:rsidRDefault="00344570" w:rsidP="00E20B92">
      <w:pPr>
        <w:rPr>
          <w:rFonts w:asciiTheme="majorHAnsi" w:hAnsiTheme="majorHAnsi"/>
          <w:b/>
          <w:bCs/>
        </w:rPr>
      </w:pPr>
      <w:r>
        <w:rPr>
          <w:rFonts w:asciiTheme="majorHAnsi" w:hAnsiTheme="majorHAnsi"/>
          <w:b/>
          <w:bCs/>
        </w:rPr>
        <w:t>2</w:t>
      </w:r>
      <w:r w:rsidR="00E20B92" w:rsidRPr="006D26C6">
        <w:rPr>
          <w:rFonts w:asciiTheme="majorHAnsi" w:hAnsiTheme="majorHAnsi"/>
          <w:b/>
          <w:bCs/>
        </w:rPr>
        <w:t xml:space="preserve">.5: </w:t>
      </w:r>
      <w:r>
        <w:rPr>
          <w:rFonts w:asciiTheme="majorHAnsi" w:hAnsiTheme="majorHAnsi"/>
          <w:b/>
          <w:bCs/>
        </w:rPr>
        <w:t xml:space="preserve">Study of </w:t>
      </w:r>
      <w:r w:rsidR="00B700FA">
        <w:rPr>
          <w:rFonts w:asciiTheme="majorHAnsi" w:hAnsiTheme="majorHAnsi"/>
          <w:b/>
          <w:bCs/>
        </w:rPr>
        <w:t>wood energy resources in Vermont</w:t>
      </w:r>
    </w:p>
    <w:p w14:paraId="5BA401B6" w14:textId="368024E4" w:rsidR="00593E8C" w:rsidRDefault="00782435" w:rsidP="00E20B92">
      <w:pPr>
        <w:ind w:left="180" w:hanging="180"/>
        <w:rPr>
          <w:rFonts w:asciiTheme="majorHAnsi" w:hAnsiTheme="majorHAnsi"/>
        </w:rPr>
      </w:pPr>
      <w:r>
        <w:rPr>
          <w:rFonts w:asciiTheme="majorHAnsi" w:hAnsiTheme="majorHAnsi"/>
        </w:rPr>
        <w:t>1</w:t>
      </w:r>
      <w:r w:rsidR="00593E8C">
        <w:rPr>
          <w:rFonts w:asciiTheme="majorHAnsi" w:hAnsiTheme="majorHAnsi"/>
        </w:rPr>
        <w:t>. What does NALG stand for?</w:t>
      </w:r>
    </w:p>
    <w:p w14:paraId="35E908C7" w14:textId="77777777" w:rsidR="00593E8C" w:rsidRDefault="00593E8C" w:rsidP="00E20B92">
      <w:pPr>
        <w:ind w:left="180" w:hanging="180"/>
        <w:rPr>
          <w:rFonts w:asciiTheme="majorHAnsi" w:hAnsiTheme="majorHAnsi"/>
        </w:rPr>
      </w:pPr>
    </w:p>
    <w:p w14:paraId="7F0C3FC2" w14:textId="35511D52" w:rsidR="00E20B92" w:rsidRDefault="00782435" w:rsidP="00E20B92">
      <w:pPr>
        <w:ind w:left="180" w:hanging="180"/>
        <w:rPr>
          <w:rFonts w:asciiTheme="majorHAnsi" w:hAnsiTheme="majorHAnsi"/>
        </w:rPr>
      </w:pPr>
      <w:r>
        <w:rPr>
          <w:rFonts w:asciiTheme="majorHAnsi" w:hAnsiTheme="majorHAnsi"/>
        </w:rPr>
        <w:t>2</w:t>
      </w:r>
      <w:r w:rsidR="00E20B92">
        <w:rPr>
          <w:rFonts w:asciiTheme="majorHAnsi" w:hAnsiTheme="majorHAnsi"/>
        </w:rPr>
        <w:t xml:space="preserve">. </w:t>
      </w:r>
      <w:r w:rsidR="00B700FA">
        <w:rPr>
          <w:rFonts w:asciiTheme="majorHAnsi" w:hAnsiTheme="majorHAnsi"/>
        </w:rPr>
        <w:t>What sort of factors were used to determine whether land in the study area was ‘inaccessible or in appropriate’?</w:t>
      </w:r>
    </w:p>
    <w:p w14:paraId="1D611072" w14:textId="2FC0A57B" w:rsidR="00B700FA" w:rsidRDefault="00B700FA" w:rsidP="00E20B92">
      <w:pPr>
        <w:ind w:left="180" w:hanging="180"/>
        <w:rPr>
          <w:rFonts w:asciiTheme="majorHAnsi" w:hAnsiTheme="majorHAnsi"/>
        </w:rPr>
      </w:pPr>
    </w:p>
    <w:p w14:paraId="0C991EC7" w14:textId="11C7E032" w:rsidR="00B700FA" w:rsidRDefault="00782435" w:rsidP="00E20B92">
      <w:pPr>
        <w:ind w:left="180" w:hanging="180"/>
        <w:rPr>
          <w:rFonts w:asciiTheme="majorHAnsi" w:hAnsiTheme="majorHAnsi"/>
        </w:rPr>
      </w:pPr>
      <w:r>
        <w:rPr>
          <w:rFonts w:asciiTheme="majorHAnsi" w:hAnsiTheme="majorHAnsi"/>
        </w:rPr>
        <w:t>3</w:t>
      </w:r>
      <w:r w:rsidR="00B700FA">
        <w:rPr>
          <w:rFonts w:asciiTheme="majorHAnsi" w:hAnsiTheme="majorHAnsi"/>
        </w:rPr>
        <w:t xml:space="preserve">. </w:t>
      </w:r>
      <w:r w:rsidR="004B7A1E">
        <w:rPr>
          <w:rFonts w:asciiTheme="majorHAnsi" w:hAnsiTheme="majorHAnsi"/>
        </w:rPr>
        <w:t>Why are neighboring counties from other states included in the study? How does the amount of wood resource in these neighboring counties compare to the amount in Vermont?</w:t>
      </w:r>
    </w:p>
    <w:p w14:paraId="2B5FC1A7" w14:textId="1394FF88" w:rsidR="004B7A1E" w:rsidRDefault="004B7A1E" w:rsidP="00E20B92">
      <w:pPr>
        <w:ind w:left="180" w:hanging="180"/>
        <w:rPr>
          <w:rFonts w:asciiTheme="majorHAnsi" w:hAnsiTheme="majorHAnsi"/>
        </w:rPr>
      </w:pPr>
    </w:p>
    <w:p w14:paraId="561BD268" w14:textId="194938A5" w:rsidR="004B7A1E" w:rsidRDefault="00782435" w:rsidP="00E20B92">
      <w:pPr>
        <w:ind w:left="180" w:hanging="180"/>
        <w:rPr>
          <w:rFonts w:asciiTheme="majorHAnsi" w:hAnsiTheme="majorHAnsi"/>
        </w:rPr>
      </w:pPr>
      <w:r>
        <w:rPr>
          <w:rFonts w:asciiTheme="majorHAnsi" w:hAnsiTheme="majorHAnsi"/>
        </w:rPr>
        <w:t>4</w:t>
      </w:r>
      <w:r w:rsidR="004B7A1E">
        <w:rPr>
          <w:rFonts w:asciiTheme="majorHAnsi" w:hAnsiTheme="majorHAnsi"/>
        </w:rPr>
        <w:t>. How much wood do limbs and tops vs. boles contribute to the inventory developed in this study?</w:t>
      </w:r>
    </w:p>
    <w:p w14:paraId="125BB211" w14:textId="62CB0047" w:rsidR="00593E8C" w:rsidRDefault="00593E8C" w:rsidP="00E20B92">
      <w:pPr>
        <w:ind w:left="180" w:hanging="180"/>
        <w:rPr>
          <w:rFonts w:asciiTheme="majorHAnsi" w:hAnsiTheme="majorHAnsi"/>
        </w:rPr>
      </w:pPr>
    </w:p>
    <w:p w14:paraId="20D69649" w14:textId="3ADA3BF4" w:rsidR="00593E8C" w:rsidRDefault="00782435" w:rsidP="00E20B92">
      <w:pPr>
        <w:ind w:left="180" w:hanging="180"/>
        <w:rPr>
          <w:rFonts w:asciiTheme="majorHAnsi" w:hAnsiTheme="majorHAnsi"/>
        </w:rPr>
      </w:pPr>
      <w:r>
        <w:rPr>
          <w:rFonts w:asciiTheme="majorHAnsi" w:hAnsiTheme="majorHAnsi"/>
        </w:rPr>
        <w:t>5</w:t>
      </w:r>
      <w:r w:rsidR="00593E8C">
        <w:rPr>
          <w:rFonts w:asciiTheme="majorHAnsi" w:hAnsiTheme="majorHAnsi"/>
        </w:rPr>
        <w:t xml:space="preserve">. How </w:t>
      </w:r>
      <w:r w:rsidR="0068599B">
        <w:rPr>
          <w:rFonts w:asciiTheme="majorHAnsi" w:hAnsiTheme="majorHAnsi"/>
        </w:rPr>
        <w:t>much of the NALG harvest is cordwood vs. pulpwood vs. wood chips?</w:t>
      </w:r>
    </w:p>
    <w:p w14:paraId="28D228BC" w14:textId="7A01CBF6" w:rsidR="00E20B92" w:rsidRDefault="00E20B92" w:rsidP="00E20B92">
      <w:pPr>
        <w:rPr>
          <w:rFonts w:asciiTheme="majorHAnsi" w:hAnsiTheme="majorHAnsi"/>
          <w:b/>
          <w:bCs/>
        </w:rPr>
      </w:pPr>
    </w:p>
    <w:p w14:paraId="7F7D2873" w14:textId="2696F94F" w:rsidR="0068599B" w:rsidRDefault="00782435" w:rsidP="004F28BD">
      <w:pPr>
        <w:ind w:left="360" w:hanging="360"/>
        <w:rPr>
          <w:rFonts w:asciiTheme="majorHAnsi" w:hAnsiTheme="majorHAnsi"/>
        </w:rPr>
      </w:pPr>
      <w:r>
        <w:rPr>
          <w:rFonts w:asciiTheme="majorHAnsi" w:hAnsiTheme="majorHAnsi"/>
        </w:rPr>
        <w:t>6</w:t>
      </w:r>
      <w:r w:rsidR="0068599B" w:rsidRPr="0068599B">
        <w:rPr>
          <w:rFonts w:asciiTheme="majorHAnsi" w:hAnsiTheme="majorHAnsi"/>
        </w:rPr>
        <w:t xml:space="preserve">. </w:t>
      </w:r>
      <w:r w:rsidR="0068599B">
        <w:rPr>
          <w:rFonts w:asciiTheme="majorHAnsi" w:hAnsiTheme="majorHAnsi"/>
        </w:rPr>
        <w:t xml:space="preserve">How much more intensively harvested </w:t>
      </w:r>
      <w:r w:rsidR="004F28BD">
        <w:rPr>
          <w:rFonts w:asciiTheme="majorHAnsi" w:hAnsiTheme="majorHAnsi"/>
        </w:rPr>
        <w:t>are</w:t>
      </w:r>
      <w:r w:rsidR="0068599B">
        <w:rPr>
          <w:rFonts w:asciiTheme="majorHAnsi" w:hAnsiTheme="majorHAnsi"/>
        </w:rPr>
        <w:t xml:space="preserve"> privately owned forest </w:t>
      </w:r>
      <w:r w:rsidR="004F28BD">
        <w:rPr>
          <w:rFonts w:asciiTheme="majorHAnsi" w:hAnsiTheme="majorHAnsi"/>
        </w:rPr>
        <w:t>with greater than 50 acres vs. less than 50 acres in Vermont?</w:t>
      </w:r>
    </w:p>
    <w:p w14:paraId="6257491B" w14:textId="499C7CA1" w:rsidR="004F28BD" w:rsidRDefault="004F28BD" w:rsidP="004F28BD">
      <w:pPr>
        <w:ind w:left="360" w:hanging="360"/>
        <w:rPr>
          <w:rFonts w:asciiTheme="majorHAnsi" w:hAnsiTheme="majorHAnsi"/>
        </w:rPr>
      </w:pPr>
    </w:p>
    <w:p w14:paraId="136614F1" w14:textId="25BD7AA3" w:rsidR="004F28BD" w:rsidRDefault="00782435" w:rsidP="004F28BD">
      <w:pPr>
        <w:ind w:left="360" w:hanging="360"/>
        <w:rPr>
          <w:rFonts w:asciiTheme="majorHAnsi" w:hAnsiTheme="majorHAnsi"/>
        </w:rPr>
      </w:pPr>
      <w:r>
        <w:rPr>
          <w:rFonts w:asciiTheme="majorHAnsi" w:hAnsiTheme="majorHAnsi"/>
        </w:rPr>
        <w:t>7</w:t>
      </w:r>
      <w:r w:rsidR="004F28BD">
        <w:rPr>
          <w:rFonts w:asciiTheme="majorHAnsi" w:hAnsiTheme="majorHAnsi"/>
        </w:rPr>
        <w:t xml:space="preserve">. What assumptions </w:t>
      </w:r>
      <w:r w:rsidR="00564D62">
        <w:rPr>
          <w:rFonts w:asciiTheme="majorHAnsi" w:hAnsiTheme="majorHAnsi"/>
        </w:rPr>
        <w:t>can have very large effects on the results and conclusion of the NALG study?</w:t>
      </w:r>
    </w:p>
    <w:p w14:paraId="57BBB265" w14:textId="56B7BF8E" w:rsidR="00224582" w:rsidRDefault="00224582" w:rsidP="004F28BD">
      <w:pPr>
        <w:ind w:left="360" w:hanging="360"/>
        <w:rPr>
          <w:rFonts w:asciiTheme="majorHAnsi" w:hAnsiTheme="majorHAnsi"/>
        </w:rPr>
      </w:pPr>
    </w:p>
    <w:p w14:paraId="623C95E2" w14:textId="061AF7E4" w:rsidR="00224582" w:rsidRDefault="00782435" w:rsidP="004F28BD">
      <w:pPr>
        <w:ind w:left="360" w:hanging="360"/>
        <w:rPr>
          <w:rFonts w:asciiTheme="majorHAnsi" w:hAnsiTheme="majorHAnsi"/>
        </w:rPr>
      </w:pPr>
      <w:r>
        <w:rPr>
          <w:rFonts w:asciiTheme="majorHAnsi" w:hAnsiTheme="majorHAnsi"/>
        </w:rPr>
        <w:t>8</w:t>
      </w:r>
      <w:r w:rsidR="00224582">
        <w:rPr>
          <w:rFonts w:asciiTheme="majorHAnsi" w:hAnsiTheme="majorHAnsi"/>
        </w:rPr>
        <w:t xml:space="preserve">. What do </w:t>
      </w:r>
      <w:r w:rsidR="00224582" w:rsidRPr="00907591">
        <w:rPr>
          <w:rFonts w:asciiTheme="majorHAnsi" w:hAnsiTheme="majorHAnsi"/>
          <w:u w:val="single"/>
        </w:rPr>
        <w:t>you</w:t>
      </w:r>
      <w:r w:rsidR="00224582">
        <w:rPr>
          <w:rFonts w:asciiTheme="majorHAnsi" w:hAnsiTheme="majorHAnsi"/>
        </w:rPr>
        <w:t xml:space="preserve"> think Vermont with low-quality energy wood if it can </w:t>
      </w:r>
      <w:r w:rsidR="00907591">
        <w:rPr>
          <w:rFonts w:asciiTheme="majorHAnsi" w:hAnsiTheme="majorHAnsi"/>
        </w:rPr>
        <w:t>get the harvest done?</w:t>
      </w:r>
    </w:p>
    <w:p w14:paraId="0BEAA153" w14:textId="2A3DCA62" w:rsidR="004F28BD" w:rsidRDefault="004F28BD" w:rsidP="00E20B92">
      <w:pPr>
        <w:rPr>
          <w:rFonts w:asciiTheme="majorHAnsi" w:hAnsiTheme="majorHAnsi"/>
        </w:rPr>
      </w:pPr>
    </w:p>
    <w:p w14:paraId="13F6FA1A" w14:textId="39441923" w:rsidR="00E20B92" w:rsidRPr="006D26C6" w:rsidRDefault="0026534C" w:rsidP="00E20B92">
      <w:pPr>
        <w:rPr>
          <w:rFonts w:asciiTheme="majorHAnsi" w:hAnsiTheme="majorHAnsi"/>
          <w:b/>
          <w:bCs/>
        </w:rPr>
      </w:pPr>
      <w:r>
        <w:rPr>
          <w:rFonts w:asciiTheme="majorHAnsi" w:hAnsiTheme="majorHAnsi"/>
          <w:b/>
          <w:bCs/>
        </w:rPr>
        <w:t>2</w:t>
      </w:r>
      <w:r w:rsidR="00E20B92" w:rsidRPr="006D26C6">
        <w:rPr>
          <w:rFonts w:asciiTheme="majorHAnsi" w:hAnsiTheme="majorHAnsi"/>
          <w:b/>
          <w:bCs/>
        </w:rPr>
        <w:t xml:space="preserve">.6: </w:t>
      </w:r>
      <w:r>
        <w:rPr>
          <w:rFonts w:asciiTheme="majorHAnsi" w:hAnsiTheme="majorHAnsi"/>
          <w:b/>
          <w:bCs/>
        </w:rPr>
        <w:t>Role of woody biomass in the N</w:t>
      </w:r>
      <w:r w:rsidR="00CA29F8">
        <w:rPr>
          <w:rFonts w:asciiTheme="majorHAnsi" w:hAnsiTheme="majorHAnsi"/>
          <w:b/>
          <w:bCs/>
        </w:rPr>
        <w:t>or</w:t>
      </w:r>
      <w:r>
        <w:rPr>
          <w:rFonts w:asciiTheme="majorHAnsi" w:hAnsiTheme="majorHAnsi"/>
          <w:b/>
          <w:bCs/>
        </w:rPr>
        <w:t>the</w:t>
      </w:r>
      <w:r w:rsidR="00CA29F8">
        <w:rPr>
          <w:rFonts w:asciiTheme="majorHAnsi" w:hAnsiTheme="majorHAnsi"/>
          <w:b/>
          <w:bCs/>
        </w:rPr>
        <w:t>rn Forest region?</w:t>
      </w:r>
    </w:p>
    <w:p w14:paraId="04E57E68" w14:textId="476EC6FC" w:rsidR="00E20B92" w:rsidRDefault="00782435" w:rsidP="00782435">
      <w:pPr>
        <w:ind w:left="180" w:hanging="180"/>
        <w:rPr>
          <w:rFonts w:asciiTheme="majorHAnsi" w:hAnsiTheme="majorHAnsi"/>
        </w:rPr>
      </w:pPr>
      <w:r>
        <w:rPr>
          <w:rFonts w:asciiTheme="majorHAnsi" w:hAnsiTheme="majorHAnsi"/>
        </w:rPr>
        <w:t>9</w:t>
      </w:r>
      <w:r w:rsidR="00D826BC">
        <w:rPr>
          <w:rFonts w:asciiTheme="majorHAnsi" w:hAnsiTheme="majorHAnsi"/>
        </w:rPr>
        <w:t xml:space="preserve">. The Northern Forest region is </w:t>
      </w:r>
      <w:r w:rsidR="00A06BD3">
        <w:rPr>
          <w:rFonts w:asciiTheme="majorHAnsi" w:hAnsiTheme="majorHAnsi"/>
        </w:rPr>
        <w:t>no longer being used for pulp and paper. Plans for its future focus</w:t>
      </w:r>
      <w:r w:rsidR="00791C7F">
        <w:rPr>
          <w:rFonts w:asciiTheme="majorHAnsi" w:hAnsiTheme="majorHAnsi"/>
        </w:rPr>
        <w:t xml:space="preserve"> on incentives and public private partnerships. How does this approach reflect patterns of forest ownership in the US?</w:t>
      </w:r>
    </w:p>
    <w:p w14:paraId="14998E6C" w14:textId="77777777" w:rsidR="00E20B92" w:rsidRPr="00782435" w:rsidRDefault="00E20B92" w:rsidP="00E20B92">
      <w:pPr>
        <w:rPr>
          <w:rFonts w:asciiTheme="majorHAnsi" w:hAnsiTheme="majorHAnsi"/>
          <w:sz w:val="10"/>
          <w:szCs w:val="10"/>
        </w:rPr>
      </w:pPr>
    </w:p>
    <w:p w14:paraId="61F9806D" w14:textId="1879B8E3" w:rsidR="00E20B92" w:rsidRPr="006D26C6" w:rsidRDefault="002473A0" w:rsidP="00E20B92">
      <w:pPr>
        <w:rPr>
          <w:rFonts w:asciiTheme="majorHAnsi" w:hAnsiTheme="majorHAnsi"/>
          <w:b/>
          <w:bCs/>
        </w:rPr>
      </w:pPr>
      <w:r>
        <w:rPr>
          <w:rFonts w:asciiTheme="majorHAnsi" w:hAnsiTheme="majorHAnsi"/>
          <w:b/>
          <w:bCs/>
        </w:rPr>
        <w:t>2</w:t>
      </w:r>
      <w:r w:rsidR="00E20B92" w:rsidRPr="006D26C6">
        <w:rPr>
          <w:rFonts w:asciiTheme="majorHAnsi" w:hAnsiTheme="majorHAnsi"/>
          <w:b/>
          <w:bCs/>
        </w:rPr>
        <w:t>.</w:t>
      </w:r>
      <w:r>
        <w:rPr>
          <w:rFonts w:asciiTheme="majorHAnsi" w:hAnsiTheme="majorHAnsi"/>
          <w:b/>
          <w:bCs/>
        </w:rPr>
        <w:t>8</w:t>
      </w:r>
      <w:r w:rsidR="00E20B92" w:rsidRPr="006D26C6">
        <w:rPr>
          <w:rFonts w:asciiTheme="majorHAnsi" w:hAnsiTheme="majorHAnsi"/>
          <w:b/>
          <w:bCs/>
        </w:rPr>
        <w:t xml:space="preserve">: </w:t>
      </w:r>
      <w:r>
        <w:rPr>
          <w:rFonts w:asciiTheme="majorHAnsi" w:hAnsiTheme="majorHAnsi"/>
          <w:b/>
          <w:bCs/>
        </w:rPr>
        <w:t>Northern Forest region recommendations on use of woody biomass</w:t>
      </w:r>
    </w:p>
    <w:p w14:paraId="1A5FFF30" w14:textId="22BFC71E" w:rsidR="00966C8F" w:rsidRDefault="00782435" w:rsidP="00966C8F">
      <w:pPr>
        <w:ind w:left="180" w:hanging="180"/>
        <w:rPr>
          <w:rFonts w:asciiTheme="majorHAnsi" w:hAnsiTheme="majorHAnsi"/>
        </w:rPr>
      </w:pPr>
      <w:r>
        <w:rPr>
          <w:rFonts w:asciiTheme="majorHAnsi" w:hAnsiTheme="majorHAnsi"/>
        </w:rPr>
        <w:t>10</w:t>
      </w:r>
      <w:r w:rsidR="00E20B92">
        <w:rPr>
          <w:rFonts w:asciiTheme="majorHAnsi" w:hAnsiTheme="majorHAnsi"/>
        </w:rPr>
        <w:t xml:space="preserve">. </w:t>
      </w:r>
      <w:r w:rsidR="00966C8F">
        <w:rPr>
          <w:rFonts w:asciiTheme="majorHAnsi" w:hAnsiTheme="majorHAnsi"/>
        </w:rPr>
        <w:t>The Northern Forest report concludes that, “</w:t>
      </w:r>
      <w:r w:rsidR="00966C8F" w:rsidRPr="00966C8F">
        <w:rPr>
          <w:rFonts w:asciiTheme="majorHAnsi" w:hAnsiTheme="majorHAnsi"/>
        </w:rPr>
        <w:t>Reducing fossil fuel consumption by 5% per year over the next 40 years would cut carbon emissions by 50% by 2030 and by 80-90% by 2050.</w:t>
      </w:r>
      <w:r w:rsidR="00966C8F">
        <w:rPr>
          <w:rFonts w:asciiTheme="majorHAnsi" w:hAnsiTheme="majorHAnsi"/>
        </w:rPr>
        <w:t>” What assumptions are the authors making? What factors might prevent this prediction from being valid? Would any federal policies or regulations be needed to make this happen?</w:t>
      </w:r>
    </w:p>
    <w:p w14:paraId="49D79191" w14:textId="77777777" w:rsidR="001D3CC6" w:rsidRPr="00782435" w:rsidRDefault="001D3CC6" w:rsidP="00966C8F">
      <w:pPr>
        <w:ind w:left="180" w:hanging="180"/>
        <w:rPr>
          <w:rFonts w:asciiTheme="majorHAnsi" w:hAnsiTheme="majorHAnsi"/>
          <w:b/>
          <w:bCs/>
          <w:sz w:val="10"/>
          <w:szCs w:val="10"/>
        </w:rPr>
      </w:pPr>
    </w:p>
    <w:p w14:paraId="1E481E54" w14:textId="77777777" w:rsidR="00782435" w:rsidRDefault="00A67D48" w:rsidP="00782435">
      <w:pPr>
        <w:ind w:left="180" w:hanging="180"/>
        <w:rPr>
          <w:rFonts w:asciiTheme="majorHAnsi" w:hAnsiTheme="majorHAnsi"/>
          <w:b/>
          <w:bCs/>
        </w:rPr>
      </w:pPr>
      <w:r>
        <w:rPr>
          <w:rFonts w:asciiTheme="majorHAnsi" w:hAnsiTheme="majorHAnsi"/>
          <w:b/>
          <w:bCs/>
        </w:rPr>
        <w:t>2.9: Future of wood biomass</w:t>
      </w:r>
    </w:p>
    <w:p w14:paraId="019D38C0" w14:textId="1BFDC970" w:rsidR="00115337" w:rsidRPr="00782435" w:rsidRDefault="00F21589" w:rsidP="00782435">
      <w:pPr>
        <w:ind w:left="180" w:hanging="180"/>
        <w:rPr>
          <w:rFonts w:asciiTheme="majorHAnsi" w:hAnsiTheme="majorHAnsi"/>
          <w:b/>
          <w:bCs/>
        </w:rPr>
      </w:pPr>
      <w:r>
        <w:rPr>
          <w:rFonts w:asciiTheme="majorHAnsi" w:hAnsiTheme="majorHAnsi"/>
        </w:rPr>
        <w:t>1</w:t>
      </w:r>
      <w:r w:rsidR="00782435">
        <w:rPr>
          <w:rFonts w:asciiTheme="majorHAnsi" w:hAnsiTheme="majorHAnsi"/>
        </w:rPr>
        <w:t>1</w:t>
      </w:r>
      <w:r w:rsidR="00115337">
        <w:rPr>
          <w:rFonts w:asciiTheme="majorHAnsi" w:hAnsiTheme="majorHAnsi"/>
        </w:rPr>
        <w:t xml:space="preserve">. What </w:t>
      </w:r>
      <w:r w:rsidR="00FB3B60">
        <w:rPr>
          <w:rFonts w:asciiTheme="majorHAnsi" w:hAnsiTheme="majorHAnsi"/>
        </w:rPr>
        <w:t xml:space="preserve">recommendations about best use of wood chip biomass are found in the executive summary (just one page!) of the </w:t>
      </w:r>
      <w:r w:rsidR="00A85D14">
        <w:rPr>
          <w:rFonts w:asciiTheme="majorHAnsi" w:hAnsiTheme="majorHAnsi"/>
        </w:rPr>
        <w:t xml:space="preserve">report, </w:t>
      </w:r>
      <w:r w:rsidR="00FB3B60">
        <w:rPr>
          <w:rFonts w:asciiTheme="majorHAnsi" w:hAnsiTheme="majorHAnsi"/>
        </w:rPr>
        <w:t>‘</w:t>
      </w:r>
      <w:r w:rsidR="00FB3B60" w:rsidRPr="00FB3B60">
        <w:rPr>
          <w:rFonts w:asciiTheme="majorHAnsi" w:hAnsiTheme="majorHAnsi"/>
        </w:rPr>
        <w:t>Economic Impact Assessment of Wood Chip Heat in Maine</w:t>
      </w:r>
      <w:r w:rsidR="00FB3B60">
        <w:rPr>
          <w:rFonts w:asciiTheme="majorHAnsi" w:hAnsiTheme="majorHAnsi"/>
        </w:rPr>
        <w:t>’?</w:t>
      </w:r>
    </w:p>
    <w:p w14:paraId="54444A15" w14:textId="72259192" w:rsidR="00302B18" w:rsidRDefault="004067DC" w:rsidP="007139BC">
      <w:pPr>
        <w:rPr>
          <w:rFonts w:asciiTheme="majorHAnsi" w:hAnsiTheme="majorHAnsi"/>
          <w:bCs/>
          <w:i/>
          <w:iCs/>
        </w:rPr>
      </w:pPr>
      <w:r>
        <w:rPr>
          <w:rFonts w:asciiTheme="majorHAnsi" w:hAnsiTheme="majorHAnsi"/>
          <w:b/>
          <w:u w:val="single"/>
        </w:rPr>
        <w:lastRenderedPageBreak/>
        <w:t xml:space="preserve">Section II: </w:t>
      </w:r>
      <w:r w:rsidR="00302B18" w:rsidRPr="00302B18">
        <w:rPr>
          <w:rFonts w:asciiTheme="majorHAnsi" w:hAnsiTheme="majorHAnsi"/>
          <w:b/>
          <w:u w:val="single"/>
        </w:rPr>
        <w:t xml:space="preserve">Answer </w:t>
      </w:r>
      <w:r w:rsidR="005439C7">
        <w:rPr>
          <w:rFonts w:asciiTheme="majorHAnsi" w:hAnsiTheme="majorHAnsi"/>
          <w:b/>
          <w:u w:val="single"/>
        </w:rPr>
        <w:t xml:space="preserve">at least </w:t>
      </w:r>
      <w:r w:rsidR="00D827A8">
        <w:rPr>
          <w:rFonts w:asciiTheme="majorHAnsi" w:hAnsiTheme="majorHAnsi"/>
          <w:b/>
          <w:u w:val="single"/>
        </w:rPr>
        <w:t xml:space="preserve">3 of the following </w:t>
      </w:r>
      <w:r w:rsidR="00D93FCE">
        <w:rPr>
          <w:rFonts w:asciiTheme="majorHAnsi" w:hAnsiTheme="majorHAnsi"/>
          <w:b/>
          <w:u w:val="single"/>
        </w:rPr>
        <w:t xml:space="preserve">6 </w:t>
      </w:r>
      <w:r w:rsidR="00D827A8">
        <w:rPr>
          <w:rFonts w:asciiTheme="majorHAnsi" w:hAnsiTheme="majorHAnsi"/>
          <w:b/>
          <w:u w:val="single"/>
        </w:rPr>
        <w:t>questions</w:t>
      </w:r>
      <w:r w:rsidR="00C02180">
        <w:rPr>
          <w:rFonts w:asciiTheme="majorHAnsi" w:hAnsiTheme="majorHAnsi"/>
          <w:b/>
          <w:u w:val="single"/>
        </w:rPr>
        <w:br/>
      </w:r>
      <w:r w:rsidR="00C02180">
        <w:rPr>
          <w:rFonts w:asciiTheme="majorHAnsi" w:hAnsiTheme="majorHAnsi"/>
          <w:bCs/>
          <w:i/>
          <w:iCs/>
        </w:rPr>
        <w:t>Note that all of the sources are linked here</w:t>
      </w:r>
      <w:r w:rsidR="00F21589">
        <w:rPr>
          <w:rFonts w:asciiTheme="majorHAnsi" w:hAnsiTheme="majorHAnsi"/>
          <w:bCs/>
          <w:i/>
          <w:iCs/>
        </w:rPr>
        <w:t xml:space="preserve"> in the resources section of Module 2.</w:t>
      </w:r>
    </w:p>
    <w:p w14:paraId="264E7D9C" w14:textId="2EEEB1F3" w:rsidR="00782435" w:rsidRDefault="00782435" w:rsidP="007139BC">
      <w:pPr>
        <w:rPr>
          <w:rFonts w:asciiTheme="majorHAnsi" w:hAnsiTheme="majorHAnsi"/>
          <w:bCs/>
          <w:i/>
          <w:iCs/>
        </w:rPr>
      </w:pPr>
      <w:r>
        <w:rPr>
          <w:rFonts w:asciiTheme="majorHAnsi" w:hAnsiTheme="majorHAnsi"/>
          <w:bCs/>
          <w:i/>
          <w:iCs/>
        </w:rPr>
        <w:t>Your answers should be complete and substantial.</w:t>
      </w:r>
      <w:bookmarkStart w:id="0" w:name="_GoBack"/>
      <w:bookmarkEnd w:id="0"/>
    </w:p>
    <w:p w14:paraId="71E66605" w14:textId="77777777" w:rsidR="00F21589" w:rsidRDefault="00F21589" w:rsidP="007139BC">
      <w:pPr>
        <w:rPr>
          <w:rFonts w:asciiTheme="majorHAnsi" w:hAnsiTheme="majorHAnsi"/>
          <w:b/>
          <w:u w:val="single"/>
        </w:rPr>
      </w:pPr>
    </w:p>
    <w:p w14:paraId="7E0BCE04" w14:textId="77777777" w:rsidR="00240888" w:rsidRPr="00240888" w:rsidRDefault="00240888" w:rsidP="00240888">
      <w:pPr>
        <w:rPr>
          <w:rFonts w:asciiTheme="majorHAnsi" w:hAnsiTheme="majorHAnsi"/>
          <w:b/>
          <w:bCs/>
          <w:color w:val="000000" w:themeColor="text1"/>
        </w:rPr>
      </w:pPr>
      <w:r w:rsidRPr="00240888">
        <w:rPr>
          <w:rFonts w:asciiTheme="majorHAnsi" w:hAnsiTheme="majorHAnsi"/>
          <w:b/>
          <w:bCs/>
          <w:color w:val="000000" w:themeColor="text1"/>
        </w:rPr>
        <w:t>2.3: Sources of energy biomass</w:t>
      </w:r>
    </w:p>
    <w:p w14:paraId="48730236" w14:textId="1AAB7E7A" w:rsidR="00240888" w:rsidRPr="00240888" w:rsidRDefault="00240888" w:rsidP="00240888">
      <w:pPr>
        <w:ind w:left="180" w:hanging="180"/>
        <w:rPr>
          <w:rFonts w:asciiTheme="majorHAnsi" w:hAnsiTheme="majorHAnsi"/>
          <w:color w:val="000000" w:themeColor="text1"/>
        </w:rPr>
      </w:pPr>
      <w:r w:rsidRPr="00240888">
        <w:rPr>
          <w:rFonts w:asciiTheme="majorHAnsi" w:hAnsiTheme="majorHAnsi"/>
          <w:color w:val="000000" w:themeColor="text1"/>
        </w:rPr>
        <w:t>A. Find resources that describe how much forestland is there in the US. How many acres are there? How much of that is harvested? How much is forest vs. plantations? Are the plantations concentrated in one part of the country?</w:t>
      </w:r>
    </w:p>
    <w:p w14:paraId="57CD6796" w14:textId="77777777" w:rsidR="00240888" w:rsidRPr="00240888" w:rsidRDefault="00240888" w:rsidP="007139BC">
      <w:pPr>
        <w:rPr>
          <w:rFonts w:asciiTheme="majorHAnsi" w:hAnsiTheme="majorHAnsi"/>
          <w:b/>
          <w:color w:val="000000" w:themeColor="text1"/>
          <w:u w:val="single"/>
        </w:rPr>
      </w:pPr>
    </w:p>
    <w:p w14:paraId="00341EDD" w14:textId="77777777" w:rsidR="00240888" w:rsidRPr="00240888" w:rsidRDefault="00240888" w:rsidP="00240888">
      <w:pPr>
        <w:rPr>
          <w:rFonts w:asciiTheme="majorHAnsi" w:hAnsiTheme="majorHAnsi"/>
          <w:b/>
          <w:bCs/>
          <w:color w:val="000000" w:themeColor="text1"/>
        </w:rPr>
      </w:pPr>
      <w:r w:rsidRPr="00240888">
        <w:rPr>
          <w:rFonts w:asciiTheme="majorHAnsi" w:hAnsiTheme="majorHAnsi"/>
          <w:b/>
          <w:bCs/>
          <w:color w:val="000000" w:themeColor="text1"/>
        </w:rPr>
        <w:t>2.4: Wood resources</w:t>
      </w:r>
    </w:p>
    <w:p w14:paraId="6A90C3AC" w14:textId="1F7F8815" w:rsidR="00240888" w:rsidRPr="00240888" w:rsidRDefault="00240888" w:rsidP="00240888">
      <w:pPr>
        <w:ind w:left="180" w:hanging="180"/>
        <w:rPr>
          <w:rFonts w:asciiTheme="majorHAnsi" w:hAnsiTheme="majorHAnsi"/>
          <w:color w:val="000000" w:themeColor="text1"/>
        </w:rPr>
      </w:pPr>
      <w:r w:rsidRPr="00240888">
        <w:rPr>
          <w:rFonts w:asciiTheme="majorHAnsi" w:hAnsiTheme="majorHAnsi"/>
          <w:color w:val="000000" w:themeColor="text1"/>
        </w:rPr>
        <w:t>B. A study released in July of this year (2019) suggests that Earth has space to increase forests by 25% and that replanting/</w:t>
      </w:r>
      <w:proofErr w:type="spellStart"/>
      <w:r w:rsidRPr="00240888">
        <w:rPr>
          <w:rFonts w:asciiTheme="majorHAnsi" w:hAnsiTheme="majorHAnsi"/>
          <w:color w:val="000000" w:themeColor="text1"/>
        </w:rPr>
        <w:t>regrowing</w:t>
      </w:r>
      <w:proofErr w:type="spellEnd"/>
      <w:r w:rsidRPr="00240888">
        <w:rPr>
          <w:rFonts w:asciiTheme="majorHAnsi" w:hAnsiTheme="majorHAnsi"/>
          <w:color w:val="000000" w:themeColor="text1"/>
        </w:rPr>
        <w:t xml:space="preserve"> forests would buy more time to fight climate change. Does this goal conflict with use of wood for biomass energy? Explain.</w:t>
      </w:r>
    </w:p>
    <w:p w14:paraId="4EAF90F3" w14:textId="77777777" w:rsidR="00240888" w:rsidRPr="00240888" w:rsidRDefault="00240888" w:rsidP="00240888">
      <w:pPr>
        <w:ind w:left="180" w:hanging="180"/>
        <w:rPr>
          <w:rFonts w:asciiTheme="majorHAnsi" w:hAnsiTheme="majorHAnsi"/>
          <w:color w:val="000000" w:themeColor="text1"/>
        </w:rPr>
      </w:pPr>
    </w:p>
    <w:p w14:paraId="40589EFB" w14:textId="27473B51" w:rsidR="00240888" w:rsidRPr="00240888" w:rsidRDefault="00240888" w:rsidP="00240888">
      <w:pPr>
        <w:ind w:left="360" w:hanging="360"/>
        <w:rPr>
          <w:rFonts w:asciiTheme="majorHAnsi" w:hAnsiTheme="majorHAnsi"/>
          <w:color w:val="000000" w:themeColor="text1"/>
        </w:rPr>
      </w:pPr>
      <w:r w:rsidRPr="00240888">
        <w:rPr>
          <w:rFonts w:asciiTheme="majorHAnsi" w:hAnsiTheme="majorHAnsi"/>
          <w:color w:val="000000" w:themeColor="text1"/>
        </w:rPr>
        <w:t>C. Based on our field trips, what is the range of regeneration times for forests (harvestable timber and / or energy wood) in Central Vermont? If you don’t recall from out field trips, find a source for the information.</w:t>
      </w:r>
    </w:p>
    <w:p w14:paraId="0D069DBE" w14:textId="77777777" w:rsidR="00240888" w:rsidRPr="00240888" w:rsidRDefault="00240888" w:rsidP="00240888">
      <w:pPr>
        <w:rPr>
          <w:rFonts w:asciiTheme="majorHAnsi" w:hAnsiTheme="majorHAnsi"/>
          <w:b/>
          <w:bCs/>
          <w:color w:val="000000" w:themeColor="text1"/>
        </w:rPr>
      </w:pPr>
    </w:p>
    <w:p w14:paraId="54517B03" w14:textId="54E9163A" w:rsidR="00240888" w:rsidRPr="00240888" w:rsidRDefault="00240888" w:rsidP="00240888">
      <w:pPr>
        <w:rPr>
          <w:rFonts w:asciiTheme="majorHAnsi" w:hAnsiTheme="majorHAnsi"/>
          <w:b/>
          <w:bCs/>
          <w:color w:val="000000" w:themeColor="text1"/>
        </w:rPr>
      </w:pPr>
      <w:r w:rsidRPr="00240888">
        <w:rPr>
          <w:rFonts w:asciiTheme="majorHAnsi" w:hAnsiTheme="majorHAnsi"/>
          <w:b/>
          <w:bCs/>
          <w:color w:val="000000" w:themeColor="text1"/>
        </w:rPr>
        <w:t>2.5: Study of wood energy resources in Vermont</w:t>
      </w:r>
    </w:p>
    <w:p w14:paraId="0B2E0886" w14:textId="160AF9DE" w:rsidR="00240888" w:rsidRPr="00240888" w:rsidRDefault="00240888" w:rsidP="00240888">
      <w:pPr>
        <w:ind w:left="180" w:hanging="180"/>
        <w:rPr>
          <w:rFonts w:asciiTheme="majorHAnsi" w:hAnsiTheme="majorHAnsi"/>
          <w:color w:val="000000" w:themeColor="text1"/>
        </w:rPr>
      </w:pPr>
      <w:r w:rsidRPr="00240888">
        <w:rPr>
          <w:rFonts w:asciiTheme="majorHAnsi" w:hAnsiTheme="majorHAnsi"/>
          <w:color w:val="000000" w:themeColor="text1"/>
        </w:rPr>
        <w:t>D. Today there are many pressures on forests and forest resources. List a few and describe whether they conflict with one another or in concert with one another.</w:t>
      </w:r>
    </w:p>
    <w:p w14:paraId="383F25CC" w14:textId="77777777" w:rsidR="00240888" w:rsidRPr="00240888" w:rsidRDefault="00240888" w:rsidP="004067DC">
      <w:pPr>
        <w:ind w:left="180" w:hanging="180"/>
        <w:rPr>
          <w:rFonts w:asciiTheme="majorHAnsi" w:hAnsiTheme="majorHAnsi"/>
          <w:color w:val="000000" w:themeColor="text1"/>
        </w:rPr>
      </w:pPr>
    </w:p>
    <w:p w14:paraId="54676F03" w14:textId="77777777" w:rsidR="00240888" w:rsidRPr="00240888" w:rsidRDefault="00240888" w:rsidP="00240888">
      <w:pPr>
        <w:ind w:left="180" w:hanging="180"/>
        <w:rPr>
          <w:rFonts w:asciiTheme="majorHAnsi" w:hAnsiTheme="majorHAnsi"/>
          <w:b/>
          <w:bCs/>
          <w:color w:val="000000" w:themeColor="text1"/>
        </w:rPr>
      </w:pPr>
      <w:r w:rsidRPr="00240888">
        <w:rPr>
          <w:rFonts w:asciiTheme="majorHAnsi" w:hAnsiTheme="majorHAnsi"/>
          <w:b/>
          <w:bCs/>
          <w:color w:val="000000" w:themeColor="text1"/>
        </w:rPr>
        <w:t>2.10: Grass is an herbaceous perennial biomass feedstock</w:t>
      </w:r>
    </w:p>
    <w:p w14:paraId="5F309432" w14:textId="3455CFEB" w:rsidR="00240888" w:rsidRPr="00240888" w:rsidRDefault="00240888" w:rsidP="00240888">
      <w:pPr>
        <w:ind w:left="180" w:hanging="180"/>
        <w:rPr>
          <w:rFonts w:asciiTheme="majorHAnsi" w:hAnsiTheme="majorHAnsi"/>
          <w:color w:val="000000" w:themeColor="text1"/>
        </w:rPr>
      </w:pPr>
      <w:r w:rsidRPr="00240888">
        <w:rPr>
          <w:rFonts w:asciiTheme="majorHAnsi" w:hAnsiTheme="majorHAnsi"/>
          <w:color w:val="000000" w:themeColor="text1"/>
        </w:rPr>
        <w:t xml:space="preserve">E. Some fear that the growing global population, estimated to reach 9.8 billion by 2050, will need to maximize global croplands. Development, reforestation and production of energy crops are often seen as threats to the cropland. </w:t>
      </w:r>
      <w:r w:rsidR="006E5138">
        <w:rPr>
          <w:rFonts w:asciiTheme="majorHAnsi" w:hAnsiTheme="majorHAnsi"/>
          <w:color w:val="000000" w:themeColor="text1"/>
        </w:rPr>
        <w:t>Speculate about h</w:t>
      </w:r>
      <w:r w:rsidRPr="00240888">
        <w:rPr>
          <w:rFonts w:asciiTheme="majorHAnsi" w:hAnsiTheme="majorHAnsi"/>
          <w:color w:val="000000" w:themeColor="text1"/>
        </w:rPr>
        <w:t>ow development of perennial grass energy crops</w:t>
      </w:r>
      <w:r w:rsidR="006E5138">
        <w:rPr>
          <w:rFonts w:asciiTheme="majorHAnsi" w:hAnsiTheme="majorHAnsi"/>
          <w:color w:val="000000" w:themeColor="text1"/>
        </w:rPr>
        <w:t xml:space="preserve"> would</w:t>
      </w:r>
      <w:r w:rsidRPr="00240888">
        <w:rPr>
          <w:rFonts w:asciiTheme="majorHAnsi" w:hAnsiTheme="majorHAnsi"/>
          <w:color w:val="000000" w:themeColor="text1"/>
        </w:rPr>
        <w:t xml:space="preserve"> impact potential agricultural lands</w:t>
      </w:r>
      <w:r w:rsidR="006E5138">
        <w:rPr>
          <w:rFonts w:asciiTheme="majorHAnsi" w:hAnsiTheme="majorHAnsi"/>
          <w:color w:val="000000" w:themeColor="text1"/>
        </w:rPr>
        <w:t>.</w:t>
      </w:r>
    </w:p>
    <w:p w14:paraId="4FACBD37" w14:textId="77777777" w:rsidR="00240888" w:rsidRPr="00240888" w:rsidRDefault="00240888" w:rsidP="004067DC">
      <w:pPr>
        <w:ind w:left="180" w:hanging="180"/>
        <w:rPr>
          <w:rFonts w:asciiTheme="majorHAnsi" w:hAnsiTheme="majorHAnsi"/>
          <w:color w:val="000000" w:themeColor="text1"/>
        </w:rPr>
      </w:pPr>
    </w:p>
    <w:p w14:paraId="7EC64E90" w14:textId="77777777" w:rsidR="00240888" w:rsidRPr="0087718D" w:rsidRDefault="00240888" w:rsidP="00240888">
      <w:pPr>
        <w:ind w:left="180" w:hanging="180"/>
        <w:rPr>
          <w:rFonts w:asciiTheme="majorHAnsi" w:hAnsiTheme="majorHAnsi"/>
          <w:color w:val="000000" w:themeColor="text1"/>
        </w:rPr>
      </w:pPr>
      <w:r w:rsidRPr="0087718D">
        <w:rPr>
          <w:rFonts w:asciiTheme="majorHAnsi" w:hAnsiTheme="majorHAnsi"/>
          <w:b/>
          <w:bCs/>
          <w:color w:val="000000" w:themeColor="text1"/>
        </w:rPr>
        <w:t>2.11: Grass biomass feedstock considerations &amp; species</w:t>
      </w:r>
    </w:p>
    <w:p w14:paraId="34F019A4" w14:textId="0171877B" w:rsidR="00240888" w:rsidRPr="00240888" w:rsidRDefault="00240888" w:rsidP="00240888">
      <w:pPr>
        <w:ind w:left="180" w:hanging="180"/>
        <w:rPr>
          <w:rFonts w:asciiTheme="majorHAnsi" w:hAnsiTheme="majorHAnsi"/>
          <w:color w:val="000000" w:themeColor="text1"/>
        </w:rPr>
      </w:pPr>
      <w:r w:rsidRPr="00240888">
        <w:rPr>
          <w:rFonts w:asciiTheme="majorHAnsi" w:hAnsiTheme="majorHAnsi"/>
          <w:color w:val="000000" w:themeColor="text1"/>
        </w:rPr>
        <w:t>F. Explain the ‘chicken vs. egg’ nature of biomass feedstock supply vs. market. What problems are presented? What is the advantage to having alternate (non-energy) markets for biomass resources like grasses?</w:t>
      </w:r>
    </w:p>
    <w:p w14:paraId="7A146A49" w14:textId="77777777" w:rsidR="00240888" w:rsidRPr="00240888" w:rsidRDefault="00240888" w:rsidP="00240888">
      <w:pPr>
        <w:ind w:left="180" w:hanging="180"/>
        <w:rPr>
          <w:rFonts w:asciiTheme="majorHAnsi" w:hAnsiTheme="majorHAnsi"/>
          <w:color w:val="000000" w:themeColor="text1"/>
        </w:rPr>
      </w:pPr>
    </w:p>
    <w:p w14:paraId="39535AF5" w14:textId="77777777" w:rsidR="00240888" w:rsidRPr="00240888" w:rsidRDefault="00240888" w:rsidP="004067DC">
      <w:pPr>
        <w:ind w:left="180" w:hanging="180"/>
        <w:rPr>
          <w:rFonts w:asciiTheme="majorHAnsi" w:hAnsiTheme="majorHAnsi"/>
          <w:color w:val="000000" w:themeColor="text1"/>
        </w:rPr>
      </w:pPr>
    </w:p>
    <w:p w14:paraId="6F0138CB" w14:textId="7C3E7E2F" w:rsidR="004B57C8" w:rsidRPr="00240888" w:rsidRDefault="004B57C8" w:rsidP="00BE07C1">
      <w:pPr>
        <w:rPr>
          <w:rFonts w:asciiTheme="majorHAnsi" w:hAnsiTheme="majorHAnsi"/>
          <w:color w:val="000000" w:themeColor="text1"/>
        </w:rPr>
      </w:pPr>
    </w:p>
    <w:sectPr w:rsidR="004B57C8" w:rsidRPr="00240888" w:rsidSect="00062A9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AE50" w14:textId="77777777" w:rsidR="006F5576" w:rsidRDefault="006F5576" w:rsidP="003C4D2F">
      <w:r>
        <w:separator/>
      </w:r>
    </w:p>
  </w:endnote>
  <w:endnote w:type="continuationSeparator" w:id="0">
    <w:p w14:paraId="23868512" w14:textId="77777777" w:rsidR="006F5576" w:rsidRDefault="006F5576"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4F7F" w14:textId="77777777" w:rsidR="00D827A8" w:rsidRDefault="00D827A8" w:rsidP="0047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1EAE7" w14:textId="77777777" w:rsidR="00D827A8" w:rsidRDefault="00D827A8" w:rsidP="005439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7A07" w14:textId="77777777" w:rsidR="00D827A8" w:rsidRDefault="00D827A8" w:rsidP="0047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27E">
      <w:rPr>
        <w:rStyle w:val="PageNumber"/>
        <w:noProof/>
      </w:rPr>
      <w:t>1</w:t>
    </w:r>
    <w:r>
      <w:rPr>
        <w:rStyle w:val="PageNumber"/>
      </w:rPr>
      <w:fldChar w:fldCharType="end"/>
    </w:r>
  </w:p>
  <w:p w14:paraId="7FDA15DB" w14:textId="77777777" w:rsidR="00D827A8" w:rsidRDefault="00D827A8" w:rsidP="005439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E625" w14:textId="77777777" w:rsidR="006F5576" w:rsidRDefault="006F5576" w:rsidP="003C4D2F">
      <w:r>
        <w:separator/>
      </w:r>
    </w:p>
  </w:footnote>
  <w:footnote w:type="continuationSeparator" w:id="0">
    <w:p w14:paraId="0C6ED88B" w14:textId="77777777" w:rsidR="006F5576" w:rsidRDefault="006F5576" w:rsidP="003C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0BC5" w14:textId="77777777" w:rsidR="00D827A8" w:rsidRPr="00817BA3" w:rsidRDefault="00D827A8">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D827A8" w:rsidRPr="00817BA3" w:rsidRDefault="00D827A8">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D827A8" w:rsidRPr="003C4D2F" w:rsidRDefault="00D827A8">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28E5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" strokecolor="green" strokeweight="1.5pt">
              <v:stroke dashstyle="do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A280E"/>
    <w:multiLevelType w:val="hybridMultilevel"/>
    <w:tmpl w:val="BDCA8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54606A"/>
    <w:multiLevelType w:val="hybridMultilevel"/>
    <w:tmpl w:val="3EA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3"/>
    <w:rsid w:val="000107B7"/>
    <w:rsid w:val="00032128"/>
    <w:rsid w:val="00062A94"/>
    <w:rsid w:val="000A1813"/>
    <w:rsid w:val="000B0156"/>
    <w:rsid w:val="000B29C7"/>
    <w:rsid w:val="000D0022"/>
    <w:rsid w:val="00115337"/>
    <w:rsid w:val="001B1FAA"/>
    <w:rsid w:val="001C1655"/>
    <w:rsid w:val="001C32B1"/>
    <w:rsid w:val="001D3CC6"/>
    <w:rsid w:val="001F2073"/>
    <w:rsid w:val="002066D1"/>
    <w:rsid w:val="002215C1"/>
    <w:rsid w:val="00224582"/>
    <w:rsid w:val="00240888"/>
    <w:rsid w:val="0024252E"/>
    <w:rsid w:val="002473A0"/>
    <w:rsid w:val="0026534C"/>
    <w:rsid w:val="002760B7"/>
    <w:rsid w:val="00276269"/>
    <w:rsid w:val="0028235F"/>
    <w:rsid w:val="00283D8E"/>
    <w:rsid w:val="002C0FFC"/>
    <w:rsid w:val="002C78B7"/>
    <w:rsid w:val="002D4695"/>
    <w:rsid w:val="00302B18"/>
    <w:rsid w:val="003125F9"/>
    <w:rsid w:val="00340AD4"/>
    <w:rsid w:val="00344570"/>
    <w:rsid w:val="0035175F"/>
    <w:rsid w:val="003709DA"/>
    <w:rsid w:val="003720BD"/>
    <w:rsid w:val="003C4D2F"/>
    <w:rsid w:val="003F3203"/>
    <w:rsid w:val="004067DC"/>
    <w:rsid w:val="004161EB"/>
    <w:rsid w:val="004210A9"/>
    <w:rsid w:val="00422A3D"/>
    <w:rsid w:val="00457DCD"/>
    <w:rsid w:val="00462148"/>
    <w:rsid w:val="00471272"/>
    <w:rsid w:val="004730E5"/>
    <w:rsid w:val="00485D31"/>
    <w:rsid w:val="004B57C8"/>
    <w:rsid w:val="004B6480"/>
    <w:rsid w:val="004B7A1E"/>
    <w:rsid w:val="004E1028"/>
    <w:rsid w:val="004E6F23"/>
    <w:rsid w:val="004F28BD"/>
    <w:rsid w:val="00527784"/>
    <w:rsid w:val="005368E9"/>
    <w:rsid w:val="005439C7"/>
    <w:rsid w:val="00551B0C"/>
    <w:rsid w:val="00554C4A"/>
    <w:rsid w:val="00562D86"/>
    <w:rsid w:val="00564D62"/>
    <w:rsid w:val="00565BF4"/>
    <w:rsid w:val="005922D3"/>
    <w:rsid w:val="00593E8C"/>
    <w:rsid w:val="00594188"/>
    <w:rsid w:val="005E6237"/>
    <w:rsid w:val="006227AB"/>
    <w:rsid w:val="006424E5"/>
    <w:rsid w:val="006529D0"/>
    <w:rsid w:val="00665ADC"/>
    <w:rsid w:val="00666548"/>
    <w:rsid w:val="0068599B"/>
    <w:rsid w:val="00687447"/>
    <w:rsid w:val="00693195"/>
    <w:rsid w:val="006A2160"/>
    <w:rsid w:val="006E5138"/>
    <w:rsid w:val="006F5576"/>
    <w:rsid w:val="00706E74"/>
    <w:rsid w:val="0071344F"/>
    <w:rsid w:val="007139BC"/>
    <w:rsid w:val="0071451C"/>
    <w:rsid w:val="00723232"/>
    <w:rsid w:val="007358C6"/>
    <w:rsid w:val="00737DDD"/>
    <w:rsid w:val="0077059A"/>
    <w:rsid w:val="00782435"/>
    <w:rsid w:val="00791C7F"/>
    <w:rsid w:val="00797394"/>
    <w:rsid w:val="007C3383"/>
    <w:rsid w:val="007E7831"/>
    <w:rsid w:val="007F4A27"/>
    <w:rsid w:val="0080043D"/>
    <w:rsid w:val="00817BA3"/>
    <w:rsid w:val="00854B68"/>
    <w:rsid w:val="0087718D"/>
    <w:rsid w:val="008A08EB"/>
    <w:rsid w:val="008E09B4"/>
    <w:rsid w:val="008E62ED"/>
    <w:rsid w:val="008E7E09"/>
    <w:rsid w:val="00907591"/>
    <w:rsid w:val="00913C10"/>
    <w:rsid w:val="00937EF4"/>
    <w:rsid w:val="0095618A"/>
    <w:rsid w:val="00966C8F"/>
    <w:rsid w:val="00985BD8"/>
    <w:rsid w:val="00995353"/>
    <w:rsid w:val="009953ED"/>
    <w:rsid w:val="009B79EE"/>
    <w:rsid w:val="009C17B8"/>
    <w:rsid w:val="009F493A"/>
    <w:rsid w:val="00A06BD3"/>
    <w:rsid w:val="00A10036"/>
    <w:rsid w:val="00A17958"/>
    <w:rsid w:val="00A508C9"/>
    <w:rsid w:val="00A6546C"/>
    <w:rsid w:val="00A67D48"/>
    <w:rsid w:val="00A84BEB"/>
    <w:rsid w:val="00A85516"/>
    <w:rsid w:val="00A85D14"/>
    <w:rsid w:val="00AA0353"/>
    <w:rsid w:val="00AB0342"/>
    <w:rsid w:val="00AB4E89"/>
    <w:rsid w:val="00AD1570"/>
    <w:rsid w:val="00AE55C4"/>
    <w:rsid w:val="00B1081C"/>
    <w:rsid w:val="00B244A0"/>
    <w:rsid w:val="00B47386"/>
    <w:rsid w:val="00B700FA"/>
    <w:rsid w:val="00B73256"/>
    <w:rsid w:val="00B8068E"/>
    <w:rsid w:val="00B93595"/>
    <w:rsid w:val="00BA1793"/>
    <w:rsid w:val="00BB1B0B"/>
    <w:rsid w:val="00BB2EB1"/>
    <w:rsid w:val="00BE07C1"/>
    <w:rsid w:val="00BF266B"/>
    <w:rsid w:val="00C02180"/>
    <w:rsid w:val="00C07550"/>
    <w:rsid w:val="00C22F82"/>
    <w:rsid w:val="00C32275"/>
    <w:rsid w:val="00C57499"/>
    <w:rsid w:val="00C86C29"/>
    <w:rsid w:val="00CA29F8"/>
    <w:rsid w:val="00CB796D"/>
    <w:rsid w:val="00CC1266"/>
    <w:rsid w:val="00CD31FA"/>
    <w:rsid w:val="00CE15E0"/>
    <w:rsid w:val="00D22DB2"/>
    <w:rsid w:val="00D31F78"/>
    <w:rsid w:val="00D826BC"/>
    <w:rsid w:val="00D827A8"/>
    <w:rsid w:val="00D87431"/>
    <w:rsid w:val="00D93FCE"/>
    <w:rsid w:val="00D9400C"/>
    <w:rsid w:val="00D96915"/>
    <w:rsid w:val="00DB6593"/>
    <w:rsid w:val="00DC2E0D"/>
    <w:rsid w:val="00DE043B"/>
    <w:rsid w:val="00DE3EB8"/>
    <w:rsid w:val="00DE58DA"/>
    <w:rsid w:val="00E157AD"/>
    <w:rsid w:val="00E20B92"/>
    <w:rsid w:val="00E20B99"/>
    <w:rsid w:val="00E41CA5"/>
    <w:rsid w:val="00E637D9"/>
    <w:rsid w:val="00ED749F"/>
    <w:rsid w:val="00EE627E"/>
    <w:rsid w:val="00F106A5"/>
    <w:rsid w:val="00F16D1D"/>
    <w:rsid w:val="00F21589"/>
    <w:rsid w:val="00F22CF9"/>
    <w:rsid w:val="00F3045F"/>
    <w:rsid w:val="00F307B8"/>
    <w:rsid w:val="00F7464D"/>
    <w:rsid w:val="00F8000D"/>
    <w:rsid w:val="00F80666"/>
    <w:rsid w:val="00F870E4"/>
    <w:rsid w:val="00FA5513"/>
    <w:rsid w:val="00FB23E0"/>
    <w:rsid w:val="00FB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6EDBA"/>
  <w14:defaultImageDpi w14:val="300"/>
  <w15:docId w15:val="{A2020FE7-C26F-3248-BC40-0F497219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character" w:customStyle="1" w:styleId="apple-converted-space">
    <w:name w:val="apple-converted-space"/>
    <w:basedOn w:val="DefaultParagraphFont"/>
    <w:rsid w:val="00032128"/>
  </w:style>
  <w:style w:type="character" w:styleId="PageNumber">
    <w:name w:val="page number"/>
    <w:basedOn w:val="DefaultParagraphFont"/>
    <w:uiPriority w:val="99"/>
    <w:semiHidden/>
    <w:unhideWhenUsed/>
    <w:rsid w:val="005439C7"/>
  </w:style>
  <w:style w:type="character" w:styleId="UnresolvedMention">
    <w:name w:val="Unresolved Mention"/>
    <w:basedOn w:val="DefaultParagraphFont"/>
    <w:uiPriority w:val="99"/>
    <w:semiHidden/>
    <w:unhideWhenUsed/>
    <w:rsid w:val="00D93FCE"/>
    <w:rPr>
      <w:color w:val="605E5C"/>
      <w:shd w:val="clear" w:color="auto" w:fill="E1DFDD"/>
    </w:rPr>
  </w:style>
  <w:style w:type="paragraph" w:styleId="NormalWeb">
    <w:name w:val="Normal (Web)"/>
    <w:basedOn w:val="Normal"/>
    <w:uiPriority w:val="99"/>
    <w:semiHidden/>
    <w:unhideWhenUsed/>
    <w:rsid w:val="00966C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7841">
      <w:bodyDiv w:val="1"/>
      <w:marLeft w:val="0"/>
      <w:marRight w:val="0"/>
      <w:marTop w:val="0"/>
      <w:marBottom w:val="0"/>
      <w:divBdr>
        <w:top w:val="none" w:sz="0" w:space="0" w:color="auto"/>
        <w:left w:val="none" w:sz="0" w:space="0" w:color="auto"/>
        <w:bottom w:val="none" w:sz="0" w:space="0" w:color="auto"/>
        <w:right w:val="none" w:sz="0" w:space="0" w:color="auto"/>
      </w:divBdr>
    </w:div>
    <w:div w:id="239217811">
      <w:bodyDiv w:val="1"/>
      <w:marLeft w:val="0"/>
      <w:marRight w:val="0"/>
      <w:marTop w:val="0"/>
      <w:marBottom w:val="0"/>
      <w:divBdr>
        <w:top w:val="none" w:sz="0" w:space="0" w:color="auto"/>
        <w:left w:val="none" w:sz="0" w:space="0" w:color="auto"/>
        <w:bottom w:val="none" w:sz="0" w:space="0" w:color="auto"/>
        <w:right w:val="none" w:sz="0" w:space="0" w:color="auto"/>
      </w:divBdr>
    </w:div>
    <w:div w:id="613370846">
      <w:bodyDiv w:val="1"/>
      <w:marLeft w:val="0"/>
      <w:marRight w:val="0"/>
      <w:marTop w:val="0"/>
      <w:marBottom w:val="0"/>
      <w:divBdr>
        <w:top w:val="none" w:sz="0" w:space="0" w:color="auto"/>
        <w:left w:val="none" w:sz="0" w:space="0" w:color="auto"/>
        <w:bottom w:val="none" w:sz="0" w:space="0" w:color="auto"/>
        <w:right w:val="none" w:sz="0" w:space="0" w:color="auto"/>
      </w:divBdr>
    </w:div>
    <w:div w:id="817648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4</cp:revision>
  <dcterms:created xsi:type="dcterms:W3CDTF">2019-09-10T10:45:00Z</dcterms:created>
  <dcterms:modified xsi:type="dcterms:W3CDTF">2019-09-12T02:19:00Z</dcterms:modified>
</cp:coreProperties>
</file>